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2C" w:rsidRPr="00875522" w:rsidRDefault="006F752C" w:rsidP="00A303F8">
      <w:pPr>
        <w:pStyle w:val="Heading2"/>
        <w:pBdr>
          <w:top w:val="single" w:sz="4" w:space="1" w:color="auto" w:shadow="1"/>
          <w:left w:val="single" w:sz="4" w:space="4" w:color="auto" w:shadow="1"/>
          <w:bottom w:val="single" w:sz="4" w:space="1" w:color="auto" w:shadow="1"/>
          <w:right w:val="single" w:sz="4" w:space="4" w:color="auto" w:shadow="1"/>
        </w:pBdr>
        <w:shd w:val="clear" w:color="auto" w:fill="E5DFEC"/>
        <w:spacing w:before="0" w:beforeAutospacing="0" w:after="0" w:afterAutospacing="0"/>
        <w:jc w:val="center"/>
        <w:rPr>
          <w:rFonts w:ascii="Times New Roman" w:hAnsi="Times New Roman"/>
          <w:sz w:val="24"/>
          <w:szCs w:val="24"/>
        </w:rPr>
      </w:pPr>
      <w:bookmarkStart w:id="0" w:name="_GoBack"/>
      <w:bookmarkEnd w:id="0"/>
      <w:r w:rsidRPr="00875522">
        <w:rPr>
          <w:rFonts w:ascii="Times New Roman" w:hAnsi="Times New Roman"/>
          <w:sz w:val="24"/>
          <w:szCs w:val="24"/>
        </w:rPr>
        <w:t>METODOLOGIE</w:t>
      </w:r>
    </w:p>
    <w:p w:rsidR="006F752C" w:rsidRPr="00875522" w:rsidRDefault="006F752C" w:rsidP="00A303F8">
      <w:pPr>
        <w:pStyle w:val="Heading2"/>
        <w:pBdr>
          <w:top w:val="single" w:sz="4" w:space="1" w:color="auto" w:shadow="1"/>
          <w:left w:val="single" w:sz="4" w:space="4" w:color="auto" w:shadow="1"/>
          <w:bottom w:val="single" w:sz="4" w:space="1" w:color="auto" w:shadow="1"/>
          <w:right w:val="single" w:sz="4" w:space="4" w:color="auto" w:shadow="1"/>
        </w:pBdr>
        <w:shd w:val="clear" w:color="auto" w:fill="E5DFEC"/>
        <w:spacing w:before="0" w:beforeAutospacing="0" w:after="0" w:afterAutospacing="0"/>
        <w:jc w:val="center"/>
        <w:rPr>
          <w:rFonts w:ascii="Times New Roman" w:hAnsi="Times New Roman"/>
          <w:sz w:val="24"/>
          <w:szCs w:val="24"/>
        </w:rPr>
      </w:pPr>
      <w:r w:rsidRPr="00875522">
        <w:rPr>
          <w:rFonts w:ascii="Times New Roman" w:hAnsi="Times New Roman"/>
          <w:sz w:val="24"/>
          <w:szCs w:val="24"/>
        </w:rPr>
        <w:t>privind organizarea şi desfăşurarea concursului de selecţie a cadrelor didactice pentru constituirea corpului naţional de experţi în management educaţional</w:t>
      </w:r>
    </w:p>
    <w:p w:rsidR="00CF6C7F" w:rsidRPr="00875522" w:rsidRDefault="00CF6C7F" w:rsidP="00A303F8">
      <w:pPr>
        <w:pStyle w:val="Default"/>
        <w:jc w:val="both"/>
        <w:rPr>
          <w:rFonts w:ascii="Times New Roman" w:hAnsi="Times New Roman" w:cs="Times New Roman"/>
          <w:lang w:val="ro-RO"/>
        </w:rPr>
      </w:pPr>
    </w:p>
    <w:p w:rsidR="00D1189C" w:rsidRPr="00875522" w:rsidRDefault="00D1189C" w:rsidP="00A303F8">
      <w:pPr>
        <w:autoSpaceDE w:val="0"/>
        <w:autoSpaceDN w:val="0"/>
        <w:adjustRightInd w:val="0"/>
        <w:spacing w:after="0" w:line="240" w:lineRule="auto"/>
        <w:rPr>
          <w:rFonts w:ascii="Times New Roman" w:hAnsi="Times New Roman"/>
          <w:iCs/>
          <w:sz w:val="24"/>
          <w:szCs w:val="24"/>
        </w:rPr>
      </w:pPr>
      <w:r w:rsidRPr="00875522">
        <w:rPr>
          <w:rFonts w:ascii="Times New Roman" w:hAnsi="Times New Roman"/>
          <w:iCs/>
          <w:sz w:val="24"/>
          <w:szCs w:val="24"/>
        </w:rPr>
        <w:t xml:space="preserve">  Completat si modificat in baza actelor normative publicate in M. Of. pana la </w:t>
      </w:r>
      <w:r w:rsidRPr="00E275F2">
        <w:rPr>
          <w:rFonts w:ascii="Times New Roman" w:hAnsi="Times New Roman"/>
          <w:iCs/>
          <w:sz w:val="24"/>
          <w:szCs w:val="24"/>
        </w:rPr>
        <w:t>06.02.2015</w:t>
      </w:r>
      <w:r w:rsidRPr="00875522">
        <w:rPr>
          <w:rFonts w:ascii="Times New Roman" w:hAnsi="Times New Roman"/>
          <w:iCs/>
          <w:sz w:val="24"/>
          <w:szCs w:val="24"/>
        </w:rPr>
        <w:t>:</w:t>
      </w:r>
    </w:p>
    <w:p w:rsidR="005E7151" w:rsidRPr="00875522" w:rsidRDefault="005E7151" w:rsidP="00A303F8">
      <w:pPr>
        <w:autoSpaceDE w:val="0"/>
        <w:autoSpaceDN w:val="0"/>
        <w:adjustRightInd w:val="0"/>
        <w:spacing w:after="0" w:line="240" w:lineRule="auto"/>
        <w:rPr>
          <w:rFonts w:ascii="Times New Roman" w:hAnsi="Times New Roman"/>
          <w:bCs/>
          <w:iCs/>
          <w:sz w:val="24"/>
          <w:szCs w:val="24"/>
        </w:rPr>
      </w:pPr>
    </w:p>
    <w:p w:rsidR="00A05544" w:rsidRPr="00875522" w:rsidRDefault="00A05544" w:rsidP="00A303F8">
      <w:pPr>
        <w:autoSpaceDE w:val="0"/>
        <w:autoSpaceDN w:val="0"/>
        <w:adjustRightInd w:val="0"/>
        <w:spacing w:after="0" w:line="240" w:lineRule="auto"/>
        <w:rPr>
          <w:rFonts w:ascii="Times New Roman" w:hAnsi="Times New Roman"/>
          <w:bCs/>
          <w:iCs/>
          <w:sz w:val="24"/>
          <w:szCs w:val="24"/>
        </w:rPr>
      </w:pPr>
      <w:r w:rsidRPr="00875522">
        <w:rPr>
          <w:rFonts w:ascii="Times New Roman" w:hAnsi="Times New Roman"/>
          <w:bCs/>
          <w:iCs/>
          <w:sz w:val="24"/>
          <w:szCs w:val="24"/>
        </w:rPr>
        <w:t xml:space="preserve">  Act de baza</w:t>
      </w:r>
    </w:p>
    <w:p w:rsidR="00CF6C7F" w:rsidRPr="00875522" w:rsidRDefault="00D76092" w:rsidP="00A303F8">
      <w:pPr>
        <w:autoSpaceDE w:val="0"/>
        <w:autoSpaceDN w:val="0"/>
        <w:adjustRightInd w:val="0"/>
        <w:spacing w:after="0" w:line="240" w:lineRule="auto"/>
        <w:rPr>
          <w:rFonts w:ascii="Times New Roman" w:hAnsi="Times New Roman"/>
          <w:sz w:val="24"/>
          <w:szCs w:val="24"/>
        </w:rPr>
      </w:pPr>
      <w:r w:rsidRPr="00875522">
        <w:rPr>
          <w:rFonts w:ascii="Times New Roman" w:hAnsi="Times New Roman"/>
          <w:bCs/>
          <w:sz w:val="24"/>
          <w:szCs w:val="24"/>
          <w:highlight w:val="cyan"/>
        </w:rPr>
        <w:t>#B</w:t>
      </w:r>
      <w:r w:rsidRPr="00875522">
        <w:rPr>
          <w:rFonts w:ascii="Times New Roman" w:hAnsi="Times New Roman"/>
          <w:sz w:val="24"/>
          <w:szCs w:val="24"/>
          <w:highlight w:val="cyan"/>
        </w:rPr>
        <w:t>:</w:t>
      </w:r>
      <w:r w:rsidRPr="00875522">
        <w:rPr>
          <w:rFonts w:ascii="Times New Roman" w:hAnsi="Times New Roman"/>
          <w:sz w:val="24"/>
          <w:szCs w:val="24"/>
        </w:rPr>
        <w:t xml:space="preserve"> </w:t>
      </w:r>
      <w:r w:rsidR="00CF6C7F" w:rsidRPr="00875522">
        <w:rPr>
          <w:rFonts w:ascii="Times New Roman" w:hAnsi="Times New Roman"/>
          <w:bCs/>
          <w:sz w:val="24"/>
          <w:szCs w:val="24"/>
        </w:rPr>
        <w:t>ANEXA 1 la OMECTS nr. 5549/</w:t>
      </w:r>
      <w:r w:rsidR="00393321" w:rsidRPr="00875522">
        <w:rPr>
          <w:rFonts w:ascii="Times New Roman" w:hAnsi="Times New Roman"/>
          <w:bCs/>
          <w:sz w:val="24"/>
          <w:szCs w:val="24"/>
        </w:rPr>
        <w:t xml:space="preserve"> 0</w:t>
      </w:r>
      <w:r w:rsidR="00CF6C7F" w:rsidRPr="00875522">
        <w:rPr>
          <w:rFonts w:ascii="Times New Roman" w:hAnsi="Times New Roman"/>
          <w:bCs/>
          <w:sz w:val="24"/>
          <w:szCs w:val="24"/>
        </w:rPr>
        <w:t xml:space="preserve">6.10.2011 </w:t>
      </w:r>
    </w:p>
    <w:p w:rsidR="005E7151" w:rsidRPr="00875522" w:rsidRDefault="005E7151" w:rsidP="00A303F8">
      <w:pPr>
        <w:autoSpaceDE w:val="0"/>
        <w:autoSpaceDN w:val="0"/>
        <w:adjustRightInd w:val="0"/>
        <w:spacing w:after="0" w:line="240" w:lineRule="auto"/>
        <w:rPr>
          <w:rFonts w:ascii="Times New Roman" w:hAnsi="Times New Roman"/>
          <w:bCs/>
          <w:iCs/>
          <w:sz w:val="24"/>
          <w:szCs w:val="24"/>
        </w:rPr>
      </w:pPr>
    </w:p>
    <w:p w:rsidR="00A05544" w:rsidRPr="00875522" w:rsidRDefault="00A05544" w:rsidP="00A303F8">
      <w:pPr>
        <w:autoSpaceDE w:val="0"/>
        <w:autoSpaceDN w:val="0"/>
        <w:adjustRightInd w:val="0"/>
        <w:spacing w:after="0" w:line="240" w:lineRule="auto"/>
        <w:rPr>
          <w:rFonts w:ascii="Times New Roman" w:hAnsi="Times New Roman"/>
          <w:sz w:val="24"/>
          <w:szCs w:val="24"/>
        </w:rPr>
      </w:pPr>
      <w:r w:rsidRPr="00875522">
        <w:rPr>
          <w:rFonts w:ascii="Times New Roman" w:hAnsi="Times New Roman"/>
          <w:bCs/>
          <w:iCs/>
          <w:sz w:val="24"/>
          <w:szCs w:val="24"/>
        </w:rPr>
        <w:t xml:space="preserve">  Acte modificatoare</w:t>
      </w:r>
    </w:p>
    <w:p w:rsidR="00D21E13" w:rsidRPr="00875522" w:rsidRDefault="00D76092" w:rsidP="00A303F8">
      <w:pPr>
        <w:pStyle w:val="Default"/>
        <w:jc w:val="both"/>
        <w:rPr>
          <w:rFonts w:ascii="Times New Roman" w:hAnsi="Times New Roman" w:cs="Times New Roman"/>
          <w:bCs/>
          <w:color w:val="auto"/>
          <w:lang w:val="ro-RO"/>
        </w:rPr>
      </w:pPr>
      <w:r w:rsidRPr="00875522">
        <w:rPr>
          <w:rFonts w:ascii="Times New Roman" w:hAnsi="Times New Roman" w:cs="Times New Roman"/>
          <w:bCs/>
          <w:highlight w:val="cyan"/>
          <w:lang w:val="ro-RO"/>
        </w:rPr>
        <w:t>#M01:</w:t>
      </w:r>
      <w:r w:rsidR="00D21E13" w:rsidRPr="00875522">
        <w:rPr>
          <w:rFonts w:ascii="Times New Roman" w:hAnsi="Times New Roman" w:cs="Times New Roman"/>
          <w:bCs/>
          <w:color w:val="auto"/>
          <w:lang w:val="ro-RO"/>
        </w:rPr>
        <w:t xml:space="preserve"> Modificat prin OMECTS nr. 4838/ 27.07.2012</w:t>
      </w:r>
    </w:p>
    <w:p w:rsidR="00CF6C7F" w:rsidRPr="00875522" w:rsidRDefault="00CF6C7F" w:rsidP="00A303F8">
      <w:pPr>
        <w:pStyle w:val="Default"/>
        <w:jc w:val="both"/>
        <w:rPr>
          <w:rFonts w:ascii="Times New Roman" w:hAnsi="Times New Roman" w:cs="Times New Roman"/>
          <w:lang w:val="ro-RO"/>
        </w:rPr>
      </w:pPr>
    </w:p>
    <w:p w:rsidR="00CF6C7F" w:rsidRPr="00875522" w:rsidRDefault="00CF6C7F" w:rsidP="00A303F8">
      <w:pPr>
        <w:pStyle w:val="Default"/>
        <w:jc w:val="both"/>
        <w:rPr>
          <w:rFonts w:ascii="Times New Roman" w:hAnsi="Times New Roman" w:cs="Times New Roman"/>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I</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Dispoziţii generale</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Calitatea de membru al corpului naţional de experţi în management educaţional se dobândeşte prin înscrierea în Registrul naţional al experţilor în management educaţional, în urma promovării concursului de selecţie organizat în conformitate cu prevederile prezentei metodologii.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La concursul de selecţie pentru dobândirea calităţii de membru al corpului naţional de experţi în management educaţional poate participa orice cadru didactic care îndeplineşte cumulativ următoarele condiţii: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face dovada acumulării a 60 de credite transferabile în cadrul unor programe acreditate de formare în domeniul managementului educaţional; </w:t>
      </w:r>
    </w:p>
    <w:p w:rsidR="000C3DEB" w:rsidRPr="00875522" w:rsidRDefault="00F966F8" w:rsidP="00A303F8">
      <w:pPr>
        <w:pStyle w:val="Default"/>
        <w:jc w:val="both"/>
        <w:rPr>
          <w:rFonts w:ascii="Times New Roman" w:hAnsi="Times New Roman" w:cs="Times New Roman"/>
          <w:color w:val="00B050"/>
          <w:lang w:val="ro-RO"/>
        </w:rPr>
      </w:pPr>
      <w:r w:rsidRPr="00875522">
        <w:rPr>
          <w:rFonts w:ascii="Times New Roman" w:hAnsi="Times New Roman" w:cs="Times New Roman"/>
          <w:bCs/>
          <w:highlight w:val="cyan"/>
          <w:lang w:val="ro-RO"/>
        </w:rPr>
        <w:t>#M01</w:t>
      </w:r>
    </w:p>
    <w:p w:rsidR="00BF12BA" w:rsidRPr="00875522" w:rsidRDefault="00BF12BA"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este titular în învăţământ şi are cel puţin gradul didactic II </w:t>
      </w:r>
      <w:r w:rsidR="00C11560" w:rsidRPr="00875522">
        <w:rPr>
          <w:rFonts w:ascii="Times New Roman" w:hAnsi="Times New Roman" w:cs="Times New Roman"/>
          <w:lang w:val="ro-RO"/>
        </w:rPr>
        <w:t>sau titlul ştiinţific de doctor</w:t>
      </w:r>
      <w:r w:rsidRPr="00875522">
        <w:rPr>
          <w:rFonts w:ascii="Times New Roman" w:hAnsi="Times New Roman" w:cs="Times New Roman"/>
          <w:lang w:val="ro-RO"/>
        </w:rPr>
        <w:t xml:space="preserve">; </w:t>
      </w:r>
    </w:p>
    <w:p w:rsidR="000C3DEB" w:rsidRPr="00875522" w:rsidRDefault="00D76092" w:rsidP="00A303F8">
      <w:pPr>
        <w:pStyle w:val="Default"/>
        <w:jc w:val="both"/>
        <w:rPr>
          <w:rFonts w:ascii="Times New Roman" w:hAnsi="Times New Roman" w:cs="Times New Roman"/>
          <w:color w:val="00B050"/>
          <w:lang w:val="ro-RO"/>
        </w:rPr>
      </w:pPr>
      <w:r w:rsidRPr="00875522">
        <w:rPr>
          <w:rFonts w:ascii="Times New Roman" w:hAnsi="Times New Roman" w:cs="Times New Roman"/>
          <w:bCs/>
          <w:highlight w:val="cyan"/>
          <w:lang w:val="ro-RO"/>
        </w:rPr>
        <w:t>#B</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a obţinut calificativul "foarte bine" în ultimii 4 ani şi nu a fost sancţionat disciplinar în anul şcolar curent;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nu a fost lipsit de dreptul de a ocupa o funcţie de conducere sau de îndrumare şi control în învăţământ prin hotărâre judecătorească definitivă de condamnare penală;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nu a fost exclus, conform prevederilor art. 21, din Registrul naţional al experţilor în management educaţional. </w:t>
      </w:r>
    </w:p>
    <w:p w:rsidR="00CC35B4" w:rsidRPr="00875522" w:rsidRDefault="00CC35B4"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II</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Criteriile şi procedura de selecţie a membrilor corpului naţional de experţi în management educaţional</w:t>
      </w:r>
    </w:p>
    <w:p w:rsidR="006F752C" w:rsidRPr="00875522" w:rsidRDefault="006F752C" w:rsidP="00A303F8">
      <w:pPr>
        <w:pStyle w:val="Default"/>
        <w:rPr>
          <w:rFonts w:ascii="Times New Roman" w:hAnsi="Times New Roman" w:cs="Times New Roman"/>
          <w:b/>
          <w:lang w:val="ro-RO"/>
        </w:rPr>
      </w:pPr>
      <w:r w:rsidRPr="00875522">
        <w:rPr>
          <w:rFonts w:ascii="Times New Roman" w:hAnsi="Times New Roman" w:cs="Times New Roman"/>
          <w:b/>
          <w:lang w:val="ro-RO"/>
        </w:rPr>
        <w:t>ART. 3</w:t>
      </w:r>
      <w:r w:rsidR="00711D9E" w:rsidRPr="00875522">
        <w:rPr>
          <w:rFonts w:ascii="Times New Roman" w:hAnsi="Times New Roman" w:cs="Times New Roman"/>
          <w:b/>
          <w:lang w:val="ro-RO"/>
        </w:rPr>
        <w:t>.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Portofoliul candidaţilor înscrişi la selecţie pentru a deveni membri în corpul naţional de experţi în management educaţional se evaluează pe baza fişelor de evaluare prevăzute în anexa nr. 1, ţinându-se seama de următoarele criterii generale: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absolvirea unor programe de formare în domeniul managementului educaţional;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experienţa managerială;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c) performanţe deosebite în inovarea didactică/</w:t>
      </w:r>
      <w:r w:rsidR="00127F44" w:rsidRPr="00875522">
        <w:rPr>
          <w:rFonts w:ascii="Times New Roman" w:hAnsi="Times New Roman" w:cs="Times New Roman"/>
          <w:lang w:val="ro-RO"/>
        </w:rPr>
        <w:t xml:space="preserve"> </w:t>
      </w:r>
      <w:r w:rsidRPr="00875522">
        <w:rPr>
          <w:rFonts w:ascii="Times New Roman" w:hAnsi="Times New Roman" w:cs="Times New Roman"/>
          <w:lang w:val="ro-RO"/>
        </w:rPr>
        <w:t xml:space="preserve">managerială;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participarea la proiecte.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lastRenderedPageBreak/>
        <w:t>ART. 4.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Selecţia candidaţilor se realizează, în baza calendarului stabilit de Ministerul Educaţiei, Cercetării, Tineretului şi Sportului, după următoarele etape:</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completarea formularului de selecţie online, în aplicaţia informatică dedicată acestui scop, pentru compararea datelor înscrise de candidat cu cerinţele obligatorii prevăzute la art. 2;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afişarea listelor cuprinzând candidaţii admişi în această etapă, în urma introducerii informaţiilor în formularul de selecţie online;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depunerea dosarului cu documentele prevăzute la art. 7 la inspectoratele şcolare de către candidaţii declaraţi admişi după etapa de selecţie online;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evaluarea portofoliilor de către inspectoratele şcolare;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afişarea rezultatelor evaluării, în ordinea descrescătoare a punctajelor;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f) întocmirea de către inspectoratele şcolare a listelor cuprinzând candidaţii propuşi pentru a deveni membri în corpul naţional de experţi în management educaţional;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g) emiterea ordinului de către ministrul educaţiei, cercetării, tineretului şi sportului pentru înscrierea cadrelor didactice care au promovat concursul de selecţie în Registrul naţional al experţilor în management educaţional. </w:t>
      </w:r>
    </w:p>
    <w:p w:rsidR="00F709C9" w:rsidRPr="00875522" w:rsidRDefault="00F709C9"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III</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Organizarea concursului</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5.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Inspectoratul şcolar afişează la sediul propriu şi pe site-ul său, cu cel puţin 15 zile înaintea etapei de evaluare a portofoliilor, programul orar al înscrierilor, metodologia de concurs şi modelele documentelor prevăzute în anexele nr. 1 - 3.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În vederea organizării şi desfăşurării concursului, inspectorul şcolar general constituie, prin decizie, potrivit legii şi prezentei metodologii, comisia de înscriere şi evaluare a portofoliilor candidaţilor.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6.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Comisia de înscriere şi evaluare a portofoliilor are următoarea componenţă: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preşedinte - inspectorul şcolar general adjunct;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membri: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 câte 2 inspectori şcolari pentru evaluarea a maximum 250 de dosare;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(ii) consilierul juridic al inspectoratului şcolar;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secretar - un inspector şcolar/reprezentant al compartimentului Plan şcolarizare, reţea şcolară, normare-salarizare.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7.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Dosarul de înscriere cuprinde următoarele documente, numerotate pe fiecare filă şi consemnate într-un opis: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cerere de înscriere;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curriculum vitae, redactat după modelul comun european, în conformitate cu Hotărârea Guvernului nr. 1.021/2004 pentru aprobarea modelului comun european de curriculum vitae, prevăzut în anexa nr. 2;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portofoliu personal, care să cuprindă dovezi referitoare la îndeplinirea criteriilor generale prevăzute la art. 3;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copii legalizate la notariat sau la alte autorităţi învestite cu acest drept ale actelor de studii, diplomei/diplomei de licenţă şi ale certificatului/adeverinţei/diplomei de absolvire a unui </w:t>
      </w:r>
      <w:r w:rsidRPr="00875522">
        <w:rPr>
          <w:rFonts w:ascii="Times New Roman" w:hAnsi="Times New Roman" w:cs="Times New Roman"/>
          <w:lang w:val="ro-RO"/>
        </w:rPr>
        <w:lastRenderedPageBreak/>
        <w:t xml:space="preserve">program acreditat de formare în domeniul managementului educaţional, cu minimum 60 de credite transferabile;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e) certificatul de naştere şi, dacă este cazul, certificatul de căsătorie;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f) actul de titularizare în învăţământ;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g) adeverinţe/certificate/diplome de acordare a gradelor didactice/titlului ştiinţific de doctor;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h) documentul, carnetul de muncă/documentul echivalent, conform prevederilor art. 34 alin. (5) din Legea nr. 53/2003 - Codul muncii, republicată, eliberat de unitatea de învăţământ/instituţia de la care provine candidatul, completat la zi;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 hotărâri judecătoreşti, pentru persoanele care şi-au schimbat numele din diferite motive;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j) adeverinţă cu calificativele din ultimii 4 ani, în original;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k) cazier judiciar în original;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l) declaraţie pe propria răspundere prin care să confirme că documentele depuse la dosar aparţin candidatului şi că prin acestea sunt certificate activităţile desfăşurate, conform modelului prevăzut în anexa nr. 3;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m) opisul dosarului, în două exemplare, pe care se va consemna numărul total de file; un exemplar se restituie, cu semnătura persoanei care a depus dosarul şi a preşe</w:t>
      </w:r>
      <w:r w:rsidR="00AF26B1" w:rsidRPr="00875522">
        <w:rPr>
          <w:rFonts w:ascii="Times New Roman" w:hAnsi="Times New Roman" w:cs="Times New Roman"/>
          <w:lang w:val="ro-RO"/>
        </w:rPr>
        <w:t>dintelui comisiei de înscriere;</w:t>
      </w:r>
    </w:p>
    <w:p w:rsidR="007241E6" w:rsidRPr="00875522" w:rsidRDefault="00F966F8" w:rsidP="00A303F8">
      <w:pPr>
        <w:pStyle w:val="Default"/>
        <w:jc w:val="both"/>
        <w:rPr>
          <w:rFonts w:ascii="Times New Roman" w:hAnsi="Times New Roman" w:cs="Times New Roman"/>
          <w:color w:val="00B050"/>
          <w:lang w:val="ro-RO"/>
        </w:rPr>
      </w:pPr>
      <w:r w:rsidRPr="00875522">
        <w:rPr>
          <w:rFonts w:ascii="Times New Roman" w:hAnsi="Times New Roman" w:cs="Times New Roman"/>
          <w:bCs/>
          <w:highlight w:val="cyan"/>
          <w:lang w:val="ro-RO"/>
        </w:rPr>
        <w:t>#M01</w:t>
      </w:r>
    </w:p>
    <w:p w:rsidR="00AF26B1" w:rsidRPr="00875522" w:rsidRDefault="00AF26B1" w:rsidP="00A303F8">
      <w:pPr>
        <w:pStyle w:val="Default"/>
        <w:jc w:val="both"/>
        <w:rPr>
          <w:rFonts w:ascii="Times New Roman" w:hAnsi="Times New Roman" w:cs="Times New Roman"/>
          <w:lang w:val="ro-RO"/>
        </w:rPr>
      </w:pPr>
      <w:r w:rsidRPr="00875522">
        <w:rPr>
          <w:rFonts w:ascii="Times New Roman" w:hAnsi="Times New Roman" w:cs="Times New Roman"/>
          <w:lang w:val="ro-RO"/>
        </w:rPr>
        <w:t>n) adeverinţă că nu a fost sancţionat disciplinar în anul şcolar curent, în original.</w:t>
      </w:r>
    </w:p>
    <w:p w:rsidR="007241E6" w:rsidRPr="00875522" w:rsidRDefault="00D76092" w:rsidP="00A303F8">
      <w:pPr>
        <w:pStyle w:val="Default"/>
        <w:jc w:val="both"/>
        <w:rPr>
          <w:rFonts w:ascii="Times New Roman" w:hAnsi="Times New Roman" w:cs="Times New Roman"/>
          <w:color w:val="00B050"/>
          <w:lang w:val="ro-RO"/>
        </w:rPr>
      </w:pPr>
      <w:r w:rsidRPr="00875522">
        <w:rPr>
          <w:rFonts w:ascii="Times New Roman" w:hAnsi="Times New Roman" w:cs="Times New Roman"/>
          <w:bCs/>
          <w:highlight w:val="cyan"/>
          <w:lang w:val="ro-RO"/>
        </w:rPr>
        <w:t>#B</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Documentele prevăzute la alin. (1) lit. e) - i) vor fi prezentate în copie certificată "conform cu originalul" de către conducerea unităţii de învăţământ de la care provine candidatul.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8.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Dosarul de înscriere la etapa de evaluare a portofoliilor se depune la comisia de înscriere şi evaluare a portofoliilor, conform programului orar al înscrierilor afişat la inspectoratul şcolar judeţean/al municipiului Bucureşti, şi este înregistrat. După înregistrare nu se admite completarea cu documente a dosarului. </w:t>
      </w:r>
    </w:p>
    <w:p w:rsidR="00B60D03" w:rsidRPr="00875522" w:rsidRDefault="00B60D03"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IV</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Evaluarea portofoliilor candidaţilor. Afişarea rezultatelor</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9.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Etapa de evaluare a portofoliilor candidaţilor se desfăşoară la sediul inspectoratului şcolar şi constă în: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verificarea datelor înregistrate în aplicaţia online;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stabilirea punctajului conform fişei de evaluare.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Lipsa documentelor justificative ale datelor înregistrate în aplicaţia online conduce la eliminarea candidatului de la evaluarea portofoliului.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10.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Stabilirea punctajului se face, în plenul comisiei, prin acordarea de puncte, potrivit itemilor menţionaţi în anexa nr. 1.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Punctajul minim de promovare este de 70 de puncte din maximum 100 de puncte.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Rezultatul evaluării portofoliului fiecărui candidat va fi consemnat în borderoul de notare prevăzut în anexa nr. 4.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Candidatul care a realizat punctajul minim de promovare prevăzut la alin. (2) este declarat "promovat".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11.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lastRenderedPageBreak/>
        <w:t xml:space="preserve">Secretarul comisiei întocmeşte, în două exemplare, procesul-verbal în care consemnează desfăşurarea şi rezultatele evaluării. Cele două exemplare sunt semnate de către preşedintele comisiei şi de către membrii acesteia.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12.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Consiliul de administraţie al inspectoratului şcolar validează rezultatele selecţiei.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Rezultatele evaluării se afişează, conform anexei nr. 5, în ordinea descrescătoare a punctajelor, la sediul inspectoratului şcolar, conform calendarului.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Inspectoratul şcolar încarcă aplicaţia online cu punctajele obţinute de către candidaţi. </w:t>
      </w:r>
    </w:p>
    <w:p w:rsidR="007879FA" w:rsidRPr="00875522" w:rsidRDefault="007879FA"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V</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Depunerea şi rezolvarea contestaţiilor</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13.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Eventualele contestaţii cu privire la hotărârile comisiei de evaluare a dosarelor candidaţilor se adresează, în scris, inspectorului şcolar general şi se depun la registratura inspectoratului şcolar, în termen de 5 zile lucrătoare de la afişarea rezultatelor concursului.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Nu se pot contesta rezultatele concursului altui candidat.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14.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Decizia inspectorului şcolar general, luată în baza hotărârii consiliului de administraţie al inspectoratului, este definitivă şi este transmisă în scris contestatarului. Aceasta poate fi atacată numai prin procedura contenciosului administrativ.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Rezultatele finale ale concursului se afişează în ordine alfabetică la sediul inspectoratului şcolar şi sunt introduse în aplicaţia online. </w:t>
      </w:r>
    </w:p>
    <w:p w:rsidR="004C7467" w:rsidRPr="00875522" w:rsidRDefault="004C7467"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CAPITOLUL VI</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Dispoziţii finale</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15.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Inspectoratul şcolar înaintează lista candidaţilor promovaţi Direcţiei generale management, resurse umane şi reţea şcolară din cadrul Ministerului Educaţiei, Cercetării, Tineretului şi Sportului pentru emiterea ordinului ministrului şi înscrierea în Registrul naţional al experţilor în management educaţional. Lista, în format letric şi electronic, transmisă cu adresă de înaintare Ministerului Educaţiei, Cercetării, Tineretului şi Sportului, conţine tabelul nominal şi punctajul candidaţilor promovaţi, conform anexei nr. 6, şi este însoţită de câte un exemplar al proceselor-verbale încheiate conform prevederilor art. 11.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16.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Direcţia generală management, resurse umane şi reţea şcolară din cadrul Ministerului Educaţiei, Cercetării, Tineretului şi Sportului verifică respectarea prevederilor prezentei metodologii şi elaborează ordinul ministrului privind înscrierea cadrelor didactice declarate promovate în Registrul naţional al experţilor în management educaţional, conform anexei nr. 7.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17.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Registrul naţional al experţilor în management educaţional se publică pe site-ul Ministerului Educaţiei, Cercetării, Tineretului şi Sportului.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18.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Evaluarea dosarelor candidaţilor care, la data înscrierii la selecţie, ocupă o funcţie de conducere sau de îndrumare şi control din inspectoratul şcolar va avea loc la sediul Ministerului Educaţiei, Cercetării, Tineretului şi Sportului.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lastRenderedPageBreak/>
        <w:t>(2) În termen de 3 zile de la data încheierii perioadei de înscriere la concurs, un reprezentant al inspectoratului şcolar, desemnat de către inspectorul şcolar general prin decizie scrisă, depune, la Direcţia generală management, resurse umane şi reţea şcolară din cadrul Ministerului Educaţiei,</w:t>
      </w:r>
      <w:r w:rsidR="004C7467" w:rsidRPr="00875522">
        <w:rPr>
          <w:rFonts w:ascii="Times New Roman" w:hAnsi="Times New Roman" w:cs="Times New Roman"/>
          <w:lang w:val="ro-RO"/>
        </w:rPr>
        <w:t xml:space="preserve"> </w:t>
      </w:r>
      <w:r w:rsidRPr="00875522">
        <w:rPr>
          <w:rFonts w:ascii="Times New Roman" w:hAnsi="Times New Roman" w:cs="Times New Roman"/>
          <w:lang w:val="ro-RO"/>
        </w:rPr>
        <w:t xml:space="preserve">Cercetării, Tineretului şi Sportului, lista candidaţilor menţionaţi anterior şi dosarele acestora, vizate de consilierul juridic al inspectoratului şcolar.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Comisia de evaluare a portofoliilor candidaţilor este constituită, prin ordin de serviciu, de către secretarul de stat care coordonează activitatea din învăţământul preuniversitar şi are următoarea componenţă: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preşedinte - directorul general al Direcţiei generale management, resurse umane şi reţea şcolară din cadrul Ministerului Educaţiei, Cercetării, Tineretului şi Sportului;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membri - câte 2 inspectori/consilieri din Direcţia generală management, resurse umane şi reţea şcolară din cadrul Ministerului Educaţiei, Cercetării, Tineretului şi Sportului, pentru evaluarea a maximum 250 de dosare;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secretar - un inspector de specialitate/consilier din Direcţia generală management, resurse umane şi reţea şcolară din cadrul Ministerului Educaţiei, Cercetării, Tineretului şi Sportului.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Rezultatele selecţiei se transmit inspectoratului şcolar.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(5) Inspectoratul şcolar afişează rezultatele, conform anexei nr. 5, la sediul propriu şi încarcă aplicaţia online cu rezultatele candidaţilor.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(6) Eventualele contestaţii la hotărârile comisiei se adresează ministrului educaţiei, cercetării, tineretului şi sportului şi se depun, în termen de 5 zile lucrătoare de la afişarea rezultatelor concursului, la registratura Ministerului Educaţiei, Cercetării, Tineretului şi Sportului. Hotărârea ministrului educaţiei, cercetării, tineretului şi sportului este definitivă şi se comunică, în termen de 7 zile lucrătoare, inspectoratului şcolar şi contestatarului.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19.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(1) Începând cu anul şcolar 2012 - 2013, inspectoratele şcolare judeţene/al municipiului Bucureşti pot/poate scoate anual la concursul de selecţie pentru dobândirea calităţii de membru al corpului naţional de experţi în management educaţional un număr de locuri de cel mult 5% din totalul posturilor didactice existente în judeţul/municipiul Bucureşti, pentru care se organizează concursul.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În judeţele în care funcţionează unităţi, structuri, secţii în limbile minorităţilor naţionale sau în limbi materne diferite, din totalul numărului de locuri la nivel judeţean se înscriu cadre didactice conform cu ponderea minorităţii din judeţul respectiv.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(3) Ocuparea locurilor scoase la concurs se face de către candidaţii declaraţi "promovat", în ordinea descrescătoare a punctajelor obţinute la evaluarea portofoliilor.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(4) La punctaj egal se vor compara în ordine rezultatele obţinute la criteriile: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absolvirea unor programe de formare în domeniul managementului educaţional;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experienţa managerială;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performanţe deosebite în inovarea didactică/managerială;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 participarea la proiecte.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(5) Candidatul care a obţinut la unul dintre criteriile prezentate anterior un punctaj mai mare este declarat reuşit.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20.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Membrii comisiilor de evaluare, înainte de desfăşurarea concursului, vor declara pe propria răspundere că nu au în rândul candidaţilor soţ/soţie, rude sau afini până la gradul al IV-lea inclusiv ori relaţii conflictuale cu vreun candidat.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21.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lastRenderedPageBreak/>
        <w:t xml:space="preserve">(1) În situaţia în care se constată existenţa unei situaţii de incompatibilitate prevăzute la art. 2 şi nedeclarate cu ocazia depunerii dosarului de înscriere la concurs, persoana respectivă va fi exclusă din Registrul naţional al experţilor în management educaţional, fără drept de reînscriere.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(2) Persoana care a fost condamnată pentru săvârşirea unei infracţiuni sau a fost lipsită de dreptul de a ocupa un post didactic prin hotărâre judecătorească definitivă de condamnare penală va fi exclusă din Registrul naţional al experţilor în management educaţional, fără drept de reînscriere.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22.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În vederea reactualizării Registrului naţional al experţilor în management educaţional, inspectoratul şcolar va transmite, anual, în perioada 1 - 30 septembrie, Direcţiei generale management, resurse umane şi reţea şcolară din cadrul Ministerului Educaţiei, Cercetării, Tineretului şi Sportului modificările survenite în datele/statutul cadrelor didactice din judeţ/municipiul Bucureşti, membre ale corpului naţional de experţi în management educaţional.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23.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Anexele nr. 1 - 7 fac parte integrantă din prezenta metodologie. </w:t>
      </w:r>
    </w:p>
    <w:p w:rsidR="006F752C" w:rsidRPr="00875522" w:rsidRDefault="00711D9E" w:rsidP="00A303F8">
      <w:pPr>
        <w:pStyle w:val="Default"/>
        <w:jc w:val="both"/>
        <w:rPr>
          <w:rFonts w:ascii="Times New Roman" w:hAnsi="Times New Roman" w:cs="Times New Roman"/>
          <w:b/>
          <w:lang w:val="ro-RO"/>
        </w:rPr>
      </w:pPr>
      <w:r w:rsidRPr="00875522">
        <w:rPr>
          <w:rFonts w:ascii="Times New Roman" w:hAnsi="Times New Roman" w:cs="Times New Roman"/>
          <w:b/>
          <w:lang w:val="ro-RO"/>
        </w:rPr>
        <w:t>ART. 24.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Prezenta metodologie intră în vigoare la data publicării în Monitorul Oficial al României, Partea I. </w:t>
      </w:r>
    </w:p>
    <w:p w:rsidR="00270A74" w:rsidRPr="00875522" w:rsidRDefault="00270A74" w:rsidP="00A303F8">
      <w:pPr>
        <w:pStyle w:val="Default"/>
        <w:jc w:val="center"/>
        <w:rPr>
          <w:rFonts w:ascii="Times New Roman" w:hAnsi="Times New Roman" w:cs="Times New Roman"/>
          <w:b/>
          <w:lang w:val="ro-RO"/>
        </w:rPr>
      </w:pPr>
    </w:p>
    <w:p w:rsidR="00270A74" w:rsidRPr="00875522" w:rsidRDefault="00270A74"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1 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 model -</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FIŞA DE EVALUARE A PORTOFOLIULUI</w:t>
      </w:r>
    </w:p>
    <w:p w:rsidR="006F752C" w:rsidRPr="00875522" w:rsidRDefault="006F752C" w:rsidP="00A303F8">
      <w:pPr>
        <w:pStyle w:val="Default"/>
        <w:jc w:val="both"/>
        <w:rPr>
          <w:rFonts w:ascii="Times New Roman" w:hAnsi="Times New Roman" w:cs="Times New Roman"/>
          <w:color w:val="auto"/>
          <w:lang w:val="ro-RO"/>
        </w:rPr>
      </w:pPr>
      <w:r w:rsidRPr="00875522">
        <w:rPr>
          <w:rFonts w:ascii="Times New Roman" w:hAnsi="Times New Roman" w:cs="Times New Roman"/>
          <w:lang w:val="ro-RO"/>
        </w:rPr>
        <w:t xml:space="preserve">Concursul de selecţie a cadrelor didactice pentru constituirea corpului naţional de experţi în management educaţional organizat de către Inspectoratul Şcolar </w:t>
      </w:r>
      <w:r w:rsidRPr="00875522">
        <w:rPr>
          <w:rFonts w:ascii="Times New Roman" w:hAnsi="Times New Roman" w:cs="Times New Roman"/>
          <w:color w:val="auto"/>
          <w:lang w:val="ro-RO"/>
        </w:rPr>
        <w:t>Judeţ</w:t>
      </w:r>
      <w:r w:rsidR="00943D4F" w:rsidRPr="00875522">
        <w:rPr>
          <w:rFonts w:ascii="Times New Roman" w:hAnsi="Times New Roman" w:cs="Times New Roman"/>
          <w:color w:val="auto"/>
          <w:lang w:val="ro-RO"/>
        </w:rPr>
        <w:t>ean</w:t>
      </w:r>
    </w:p>
    <w:p w:rsidR="006F752C" w:rsidRPr="00875522" w:rsidRDefault="006F752C" w:rsidP="00A303F8">
      <w:pPr>
        <w:pStyle w:val="Default"/>
        <w:ind w:firstLine="720"/>
        <w:jc w:val="both"/>
        <w:rPr>
          <w:rFonts w:ascii="Times New Roman" w:hAnsi="Times New Roman" w:cs="Times New Roman"/>
          <w:color w:val="auto"/>
          <w:lang w:val="ro-RO"/>
        </w:rPr>
      </w:pPr>
      <w:r w:rsidRPr="00875522">
        <w:rPr>
          <w:rFonts w:ascii="Times New Roman" w:hAnsi="Times New Roman" w:cs="Times New Roman"/>
          <w:color w:val="auto"/>
          <w:lang w:val="ro-RO"/>
        </w:rPr>
        <w:t xml:space="preserve">Candidat: </w:t>
      </w:r>
      <w:r w:rsidR="000F3DAC" w:rsidRPr="00875522">
        <w:rPr>
          <w:rFonts w:ascii="Times New Roman" w:hAnsi="Times New Roman" w:cs="Times New Roman"/>
          <w:color w:val="auto"/>
          <w:lang w:val="ro-RO"/>
        </w:rPr>
        <w:tab/>
      </w:r>
      <w:r w:rsidRPr="00875522">
        <w:rPr>
          <w:rFonts w:ascii="Times New Roman" w:hAnsi="Times New Roman" w:cs="Times New Roman"/>
          <w:color w:val="auto"/>
          <w:lang w:val="ro-RO"/>
        </w:rPr>
        <w:t xml:space="preserve">Numele şi prenumele </w:t>
      </w:r>
      <w:r w:rsidR="00711D9E" w:rsidRPr="00875522">
        <w:rPr>
          <w:rFonts w:ascii="Times New Roman" w:hAnsi="Times New Roman" w:cs="Times New Roman"/>
          <w:color w:val="auto"/>
          <w:lang w:val="ro-RO"/>
        </w:rPr>
        <w:t>____________________</w:t>
      </w:r>
    </w:p>
    <w:p w:rsidR="006F752C" w:rsidRPr="00875522" w:rsidRDefault="00711D9E" w:rsidP="00A303F8">
      <w:pPr>
        <w:pStyle w:val="Default"/>
        <w:ind w:left="1440" w:firstLine="720"/>
        <w:jc w:val="both"/>
        <w:rPr>
          <w:rFonts w:ascii="Times New Roman" w:hAnsi="Times New Roman" w:cs="Times New Roman"/>
          <w:color w:val="auto"/>
          <w:lang w:val="ro-RO"/>
        </w:rPr>
      </w:pPr>
      <w:r w:rsidRPr="00875522">
        <w:rPr>
          <w:rFonts w:ascii="Times New Roman" w:hAnsi="Times New Roman" w:cs="Times New Roman"/>
          <w:color w:val="auto"/>
          <w:lang w:val="ro-RO"/>
        </w:rPr>
        <w:t>Funcţia ______________________</w:t>
      </w:r>
    </w:p>
    <w:p w:rsidR="006F752C" w:rsidRPr="00875522" w:rsidRDefault="006F752C" w:rsidP="00A303F8">
      <w:pPr>
        <w:pStyle w:val="Default"/>
        <w:ind w:left="2160"/>
        <w:jc w:val="both"/>
        <w:rPr>
          <w:rFonts w:ascii="Times New Roman" w:hAnsi="Times New Roman" w:cs="Times New Roman"/>
          <w:color w:val="auto"/>
          <w:lang w:val="ro-RO"/>
        </w:rPr>
      </w:pPr>
      <w:r w:rsidRPr="00875522">
        <w:rPr>
          <w:rFonts w:ascii="Times New Roman" w:hAnsi="Times New Roman" w:cs="Times New Roman"/>
          <w:color w:val="auto"/>
          <w:lang w:val="ro-RO"/>
        </w:rPr>
        <w:t xml:space="preserve">Unitatea de învăţământ </w:t>
      </w:r>
      <w:r w:rsidR="00711D9E" w:rsidRPr="00875522">
        <w:rPr>
          <w:rFonts w:ascii="Times New Roman" w:hAnsi="Times New Roman" w:cs="Times New Roman"/>
          <w:color w:val="auto"/>
          <w:lang w:val="ro-RO"/>
        </w:rPr>
        <w:t>_______________________</w:t>
      </w:r>
    </w:p>
    <w:p w:rsidR="006F752C" w:rsidRPr="00875522" w:rsidRDefault="006F752C" w:rsidP="00A303F8">
      <w:pPr>
        <w:pStyle w:val="Default"/>
        <w:ind w:left="1440" w:firstLine="720"/>
        <w:jc w:val="both"/>
        <w:rPr>
          <w:rFonts w:ascii="Times New Roman" w:hAnsi="Times New Roman" w:cs="Times New Roman"/>
          <w:color w:val="auto"/>
          <w:lang w:val="ro-RO"/>
        </w:rPr>
      </w:pPr>
      <w:r w:rsidRPr="00875522">
        <w:rPr>
          <w:rFonts w:ascii="Times New Roman" w:hAnsi="Times New Roman" w:cs="Times New Roman"/>
          <w:color w:val="auto"/>
          <w:lang w:val="ro-RO"/>
        </w:rPr>
        <w:t xml:space="preserve">Vechimea în învăţământ </w:t>
      </w:r>
      <w:r w:rsidR="00711D9E" w:rsidRPr="00875522">
        <w:rPr>
          <w:rFonts w:ascii="Times New Roman" w:hAnsi="Times New Roman" w:cs="Times New Roman"/>
          <w:color w:val="auto"/>
          <w:lang w:val="ro-RO"/>
        </w:rPr>
        <w:t>_________________</w:t>
      </w:r>
    </w:p>
    <w:p w:rsidR="002A0219" w:rsidRPr="00875522" w:rsidRDefault="005A657C" w:rsidP="00A303F8">
      <w:pPr>
        <w:pStyle w:val="Default"/>
        <w:ind w:left="1440" w:firstLine="720"/>
        <w:jc w:val="both"/>
        <w:rPr>
          <w:rFonts w:ascii="Times New Roman" w:hAnsi="Times New Roman" w:cs="Times New Roman"/>
          <w:lang w:val="ro-RO"/>
        </w:rPr>
      </w:pPr>
      <w:r w:rsidRPr="00875522">
        <w:rPr>
          <w:rFonts w:ascii="Times New Roman" w:hAnsi="Times New Roman" w:cs="Times New Roman"/>
          <w:color w:val="auto"/>
          <w:lang w:val="ro-RO"/>
        </w:rPr>
        <w:t>Titlul ştiinţific de docto</w:t>
      </w:r>
      <w:r w:rsidR="00D922B9" w:rsidRPr="00875522">
        <w:rPr>
          <w:rFonts w:ascii="Times New Roman" w:hAnsi="Times New Roman" w:cs="Times New Roman"/>
          <w:color w:val="auto"/>
          <w:lang w:val="ro-RO"/>
        </w:rPr>
        <w:t>r</w:t>
      </w:r>
      <w:r w:rsidR="0018550D" w:rsidRPr="00875522">
        <w:rPr>
          <w:rFonts w:ascii="Times New Roman" w:hAnsi="Times New Roman" w:cs="Times New Roman"/>
          <w:color w:val="auto"/>
          <w:lang w:val="ro-RO"/>
        </w:rPr>
        <w:t>/ g</w:t>
      </w:r>
      <w:r w:rsidR="006F752C" w:rsidRPr="00875522">
        <w:rPr>
          <w:rFonts w:ascii="Times New Roman" w:hAnsi="Times New Roman" w:cs="Times New Roman"/>
          <w:color w:val="auto"/>
          <w:lang w:val="ro-RO"/>
        </w:rPr>
        <w:t>radul didactic</w:t>
      </w:r>
      <w:r w:rsidR="006F752C" w:rsidRPr="00875522">
        <w:rPr>
          <w:rFonts w:ascii="Times New Roman" w:hAnsi="Times New Roman" w:cs="Times New Roman"/>
          <w:lang w:val="ro-RO"/>
        </w:rPr>
        <w:t xml:space="preserve"> </w:t>
      </w:r>
      <w:r w:rsidR="00711D9E" w:rsidRPr="00875522">
        <w:rPr>
          <w:rFonts w:ascii="Times New Roman" w:hAnsi="Times New Roman" w:cs="Times New Roman"/>
          <w:lang w:val="ro-RO"/>
        </w:rPr>
        <w:t>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596"/>
        <w:gridCol w:w="2626"/>
        <w:gridCol w:w="1703"/>
      </w:tblGrid>
      <w:tr w:rsidR="002A0219" w:rsidRPr="00875522" w:rsidTr="00B04E20">
        <w:tc>
          <w:tcPr>
            <w:tcW w:w="1668"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Evaluator</w:t>
            </w:r>
          </w:p>
        </w:tc>
        <w:tc>
          <w:tcPr>
            <w:tcW w:w="3672"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Numele şi prenumele</w:t>
            </w:r>
          </w:p>
        </w:tc>
        <w:tc>
          <w:tcPr>
            <w:tcW w:w="2671"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Semnătura</w:t>
            </w:r>
          </w:p>
        </w:tc>
        <w:tc>
          <w:tcPr>
            <w:tcW w:w="1736"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Data</w:t>
            </w:r>
          </w:p>
        </w:tc>
      </w:tr>
      <w:tr w:rsidR="002A0219" w:rsidRPr="00875522" w:rsidTr="00B04E20">
        <w:tc>
          <w:tcPr>
            <w:tcW w:w="1668" w:type="dxa"/>
          </w:tcPr>
          <w:p w:rsidR="002A0219" w:rsidRPr="00875522" w:rsidRDefault="002A0219" w:rsidP="00A303F8">
            <w:pPr>
              <w:widowControl w:val="0"/>
              <w:numPr>
                <w:ilvl w:val="0"/>
                <w:numId w:val="1"/>
              </w:numPr>
              <w:autoSpaceDE w:val="0"/>
              <w:autoSpaceDN w:val="0"/>
              <w:adjustRightInd w:val="0"/>
              <w:spacing w:after="0" w:line="240" w:lineRule="auto"/>
              <w:jc w:val="center"/>
              <w:rPr>
                <w:rFonts w:ascii="Times New Roman" w:hAnsi="Times New Roman"/>
                <w:color w:val="000000"/>
                <w:spacing w:val="-2"/>
                <w:sz w:val="24"/>
                <w:szCs w:val="24"/>
              </w:rPr>
            </w:pPr>
          </w:p>
        </w:tc>
        <w:tc>
          <w:tcPr>
            <w:tcW w:w="3672"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2671"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736"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2A0219" w:rsidRPr="00875522" w:rsidTr="00B04E20">
        <w:tc>
          <w:tcPr>
            <w:tcW w:w="1668" w:type="dxa"/>
          </w:tcPr>
          <w:p w:rsidR="002A0219" w:rsidRPr="00875522" w:rsidRDefault="002A0219" w:rsidP="00A303F8">
            <w:pPr>
              <w:widowControl w:val="0"/>
              <w:numPr>
                <w:ilvl w:val="0"/>
                <w:numId w:val="1"/>
              </w:numPr>
              <w:autoSpaceDE w:val="0"/>
              <w:autoSpaceDN w:val="0"/>
              <w:adjustRightInd w:val="0"/>
              <w:spacing w:after="0" w:line="240" w:lineRule="auto"/>
              <w:jc w:val="center"/>
              <w:rPr>
                <w:rFonts w:ascii="Times New Roman" w:hAnsi="Times New Roman"/>
                <w:color w:val="000000"/>
                <w:spacing w:val="-2"/>
                <w:sz w:val="24"/>
                <w:szCs w:val="24"/>
              </w:rPr>
            </w:pPr>
          </w:p>
        </w:tc>
        <w:tc>
          <w:tcPr>
            <w:tcW w:w="3672"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2671"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736" w:type="dxa"/>
          </w:tcPr>
          <w:p w:rsidR="002A0219" w:rsidRPr="00875522" w:rsidRDefault="002A0219"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bl>
    <w:p w:rsidR="002A0219" w:rsidRPr="00875522" w:rsidRDefault="002A0219" w:rsidP="00A303F8">
      <w:pPr>
        <w:pStyle w:val="Default"/>
        <w:jc w:val="both"/>
        <w:rPr>
          <w:rFonts w:ascii="Times New Roman" w:hAnsi="Times New Roman" w:cs="Times New Roman"/>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417"/>
        <w:gridCol w:w="1418"/>
        <w:gridCol w:w="1276"/>
      </w:tblGrid>
      <w:tr w:rsidR="00BD0A56" w:rsidRPr="00875522" w:rsidTr="00684500">
        <w:trPr>
          <w:trHeight w:val="509"/>
        </w:trPr>
        <w:tc>
          <w:tcPr>
            <w:tcW w:w="5495"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Criteriul</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Punctajul maxim</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Punctajul acordat</w:t>
            </w: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Punctajul final</w:t>
            </w: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b/>
                <w:color w:val="000000"/>
                <w:spacing w:val="-2"/>
                <w:sz w:val="24"/>
                <w:szCs w:val="24"/>
              </w:rPr>
            </w:pPr>
            <w:r w:rsidRPr="00875522">
              <w:rPr>
                <w:rFonts w:ascii="Times New Roman" w:hAnsi="Times New Roman"/>
                <w:b/>
                <w:color w:val="000000"/>
                <w:spacing w:val="-3"/>
                <w:sz w:val="24"/>
                <w:szCs w:val="24"/>
              </w:rPr>
              <w:t>1.</w:t>
            </w:r>
            <w:r w:rsidR="00B82AE7" w:rsidRPr="00875522">
              <w:rPr>
                <w:rFonts w:ascii="Times New Roman" w:hAnsi="Times New Roman"/>
                <w:b/>
                <w:color w:val="000000"/>
                <w:spacing w:val="-3"/>
                <w:sz w:val="24"/>
                <w:szCs w:val="24"/>
              </w:rPr>
              <w:t xml:space="preserve"> </w:t>
            </w:r>
            <w:r w:rsidRPr="00875522">
              <w:rPr>
                <w:rFonts w:ascii="Times New Roman" w:hAnsi="Times New Roman"/>
                <w:b/>
                <w:color w:val="000000"/>
                <w:spacing w:val="-3"/>
                <w:sz w:val="24"/>
                <w:szCs w:val="24"/>
              </w:rPr>
              <w:t>Absolvirea unor programe de formare</w:t>
            </w:r>
            <w:r w:rsidR="006F1AAE" w:rsidRPr="00875522">
              <w:rPr>
                <w:rFonts w:ascii="Times New Roman" w:hAnsi="Times New Roman"/>
                <w:b/>
                <w:color w:val="000000"/>
                <w:spacing w:val="-3"/>
                <w:sz w:val="24"/>
                <w:szCs w:val="24"/>
              </w:rPr>
              <w:t xml:space="preserve"> </w:t>
            </w:r>
            <w:r w:rsidRPr="00875522">
              <w:rPr>
                <w:rFonts w:ascii="Times New Roman" w:hAnsi="Times New Roman"/>
                <w:b/>
                <w:color w:val="000000"/>
                <w:spacing w:val="-3"/>
                <w:sz w:val="24"/>
                <w:szCs w:val="24"/>
              </w:rPr>
              <w:t>în domeniul managementului educaţional</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b/>
                <w:color w:val="000000"/>
                <w:spacing w:val="-2"/>
                <w:sz w:val="24"/>
                <w:szCs w:val="24"/>
              </w:rPr>
            </w:pPr>
            <w:r w:rsidRPr="00875522">
              <w:rPr>
                <w:rFonts w:ascii="Times New Roman" w:hAnsi="Times New Roman"/>
                <w:b/>
                <w:color w:val="000000"/>
                <w:spacing w:val="-2"/>
                <w:sz w:val="24"/>
                <w:szCs w:val="24"/>
              </w:rPr>
              <w:t>40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a) îndeplinirea prevederilor art. 3 lit. c) din metodologie</w:t>
            </w:r>
            <w:r w:rsidRPr="00875522">
              <w:rPr>
                <w:rFonts w:ascii="Times New Roman" w:hAnsi="Times New Roman"/>
                <w:color w:val="000000"/>
                <w:spacing w:val="-3"/>
                <w:sz w:val="24"/>
                <w:szCs w:val="24"/>
                <w:vertAlign w:val="superscript"/>
              </w:rPr>
              <w:t>*1)</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35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 doctorat în management educaţional</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35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 masterat în management educaţional</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30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 acumularea a 60 de credite transferabile</w:t>
            </w:r>
            <w:r w:rsidRPr="00875522">
              <w:rPr>
                <w:rFonts w:ascii="Times New Roman" w:hAnsi="Times New Roman"/>
                <w:color w:val="000000"/>
                <w:spacing w:val="-3"/>
                <w:sz w:val="24"/>
                <w:szCs w:val="24"/>
                <w:vertAlign w:val="superscript"/>
              </w:rPr>
              <w:t>*2)</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3"/>
                <w:sz w:val="24"/>
                <w:szCs w:val="24"/>
              </w:rPr>
              <w:t>25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E56C70" w:rsidRPr="00875522" w:rsidTr="00684500">
        <w:trPr>
          <w:trHeight w:val="240"/>
        </w:trPr>
        <w:tc>
          <w:tcPr>
            <w:tcW w:w="5495" w:type="dxa"/>
          </w:tcPr>
          <w:p w:rsidR="006809E8" w:rsidRPr="00875522" w:rsidRDefault="00E56C70"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b) participarea la stagii de formare/perfecţionare în specialitate sau în</w:t>
            </w:r>
            <w:r w:rsidR="00152102" w:rsidRPr="00875522">
              <w:rPr>
                <w:rFonts w:ascii="Times New Roman" w:hAnsi="Times New Roman"/>
                <w:spacing w:val="-3"/>
                <w:sz w:val="24"/>
                <w:szCs w:val="24"/>
              </w:rPr>
              <w:t xml:space="preserve"> </w:t>
            </w:r>
            <w:r w:rsidRPr="00875522">
              <w:rPr>
                <w:rFonts w:ascii="Times New Roman" w:hAnsi="Times New Roman"/>
                <w:spacing w:val="-3"/>
                <w:sz w:val="24"/>
                <w:szCs w:val="24"/>
              </w:rPr>
              <w:t>managementul educaţional, altele decât cele anterioare</w:t>
            </w:r>
          </w:p>
          <w:p w:rsidR="006809E8" w:rsidRPr="00875522" w:rsidRDefault="006809E8"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 xml:space="preserve">- se acordă 2 puncte pentru fiecare stagiu de formare cu </w:t>
            </w:r>
            <w:r w:rsidRPr="00875522">
              <w:rPr>
                <w:rFonts w:ascii="Times New Roman" w:hAnsi="Times New Roman"/>
                <w:spacing w:val="-3"/>
                <w:sz w:val="24"/>
                <w:szCs w:val="24"/>
              </w:rPr>
              <w:lastRenderedPageBreak/>
              <w:t>o durată de cel puţin 5 zile</w:t>
            </w:r>
            <w:r w:rsidR="00012B6E" w:rsidRPr="00875522">
              <w:rPr>
                <w:rFonts w:ascii="Times New Roman" w:hAnsi="Times New Roman"/>
                <w:spacing w:val="-3"/>
                <w:sz w:val="24"/>
                <w:szCs w:val="24"/>
              </w:rPr>
              <w:t xml:space="preserve"> </w:t>
            </w:r>
            <w:r w:rsidRPr="00875522">
              <w:rPr>
                <w:rFonts w:ascii="Times New Roman" w:hAnsi="Times New Roman"/>
                <w:spacing w:val="-3"/>
                <w:sz w:val="24"/>
                <w:szCs w:val="24"/>
              </w:rPr>
              <w:t>(40 de ore)</w:t>
            </w:r>
          </w:p>
          <w:p w:rsidR="006809E8" w:rsidRPr="00875522" w:rsidRDefault="006809E8" w:rsidP="00A303F8">
            <w:pPr>
              <w:pStyle w:val="Default"/>
              <w:jc w:val="both"/>
              <w:rPr>
                <w:rFonts w:ascii="Times New Roman" w:eastAsia="Times New Roman" w:hAnsi="Times New Roman" w:cs="Times New Roman"/>
                <w:color w:val="auto"/>
                <w:spacing w:val="-3"/>
                <w:lang w:val="ro-RO" w:eastAsia="ro-RO"/>
              </w:rPr>
            </w:pPr>
            <w:r w:rsidRPr="00875522">
              <w:rPr>
                <w:rFonts w:ascii="Times New Roman" w:eastAsia="Times New Roman" w:hAnsi="Times New Roman" w:cs="Times New Roman"/>
                <w:color w:val="auto"/>
                <w:spacing w:val="-3"/>
                <w:lang w:val="ro-RO" w:eastAsia="ro-RO"/>
              </w:rPr>
              <w:t>- participarea la stagii predare-monitorizare internaţionale Erasmus - se acordă 2p/ stagiu</w:t>
            </w:r>
          </w:p>
          <w:p w:rsidR="00E56C70" w:rsidRPr="00875522" w:rsidRDefault="006809E8"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 participare la conferinţe internaţionale - se acordă 1p/ conferin</w:t>
            </w:r>
            <w:r w:rsidR="005272AD" w:rsidRPr="00875522">
              <w:rPr>
                <w:rFonts w:ascii="Times New Roman" w:hAnsi="Times New Roman"/>
                <w:spacing w:val="-3"/>
                <w:sz w:val="24"/>
                <w:szCs w:val="24"/>
              </w:rPr>
              <w:t>ţă</w:t>
            </w:r>
          </w:p>
        </w:tc>
        <w:tc>
          <w:tcPr>
            <w:tcW w:w="1417" w:type="dxa"/>
            <w:vAlign w:val="center"/>
          </w:tcPr>
          <w:p w:rsidR="00E56C70" w:rsidRPr="00875522" w:rsidRDefault="00E56C70"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3"/>
                <w:sz w:val="24"/>
                <w:szCs w:val="24"/>
              </w:rPr>
              <w:lastRenderedPageBreak/>
              <w:t>10 p</w:t>
            </w:r>
          </w:p>
        </w:tc>
        <w:tc>
          <w:tcPr>
            <w:tcW w:w="1418" w:type="dxa"/>
            <w:vAlign w:val="center"/>
          </w:tcPr>
          <w:p w:rsidR="00E56C70" w:rsidRPr="00875522" w:rsidRDefault="00E56C70"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E56C70" w:rsidRPr="00875522" w:rsidRDefault="00E56C70"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b/>
                <w:spacing w:val="-2"/>
                <w:sz w:val="24"/>
                <w:szCs w:val="24"/>
              </w:rPr>
            </w:pPr>
            <w:r w:rsidRPr="00875522">
              <w:rPr>
                <w:rFonts w:ascii="Times New Roman" w:hAnsi="Times New Roman"/>
                <w:b/>
                <w:spacing w:val="-3"/>
                <w:sz w:val="24"/>
                <w:szCs w:val="24"/>
              </w:rPr>
              <w:lastRenderedPageBreak/>
              <w:t>2. Experienţa managerială</w:t>
            </w:r>
            <w:r w:rsidRPr="00875522">
              <w:rPr>
                <w:rFonts w:ascii="Times New Roman" w:hAnsi="Times New Roman"/>
                <w:b/>
                <w:spacing w:val="-3"/>
                <w:sz w:val="24"/>
                <w:szCs w:val="24"/>
                <w:vertAlign w:val="superscript"/>
              </w:rPr>
              <w:t>*3)</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b/>
                <w:spacing w:val="-2"/>
                <w:sz w:val="24"/>
                <w:szCs w:val="24"/>
              </w:rPr>
            </w:pPr>
            <w:r w:rsidRPr="00875522">
              <w:rPr>
                <w:rFonts w:ascii="Times New Roman" w:hAnsi="Times New Roman"/>
                <w:b/>
                <w:spacing w:val="-3"/>
                <w:sz w:val="24"/>
                <w:szCs w:val="24"/>
              </w:rPr>
              <w:t>35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a) responsabil comisie metodică</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3"/>
                <w:sz w:val="24"/>
                <w:szCs w:val="24"/>
              </w:rPr>
              <w:t>8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b) şef catedră</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8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c) membru în comisia de asigurare a calităţii</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8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d) responsabil de cerc pedagogic</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8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e) metodist al inspectoratului şcolar</w:t>
            </w:r>
          </w:p>
        </w:tc>
        <w:tc>
          <w:tcPr>
            <w:tcW w:w="1417"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10 p</w:t>
            </w:r>
          </w:p>
        </w:tc>
        <w:tc>
          <w:tcPr>
            <w:tcW w:w="1418"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f) membru în consiliul consultativ al inspectoratului şcolar</w:t>
            </w:r>
            <w:r w:rsidR="00F80DF8" w:rsidRPr="00875522">
              <w:rPr>
                <w:rFonts w:ascii="Times New Roman" w:hAnsi="Times New Roman"/>
                <w:spacing w:val="-3"/>
                <w:sz w:val="24"/>
                <w:szCs w:val="24"/>
              </w:rPr>
              <w:t>/ senatului universitar</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g) membru în consiliul de administraţie al</w:t>
            </w:r>
            <w:r w:rsidR="0078198C" w:rsidRPr="00875522">
              <w:rPr>
                <w:rFonts w:ascii="Times New Roman" w:hAnsi="Times New Roman"/>
                <w:spacing w:val="-3"/>
                <w:sz w:val="24"/>
                <w:szCs w:val="24"/>
              </w:rPr>
              <w:t xml:space="preserve"> </w:t>
            </w:r>
            <w:r w:rsidRPr="00875522">
              <w:rPr>
                <w:rFonts w:ascii="Times New Roman" w:hAnsi="Times New Roman"/>
                <w:spacing w:val="-3"/>
                <w:sz w:val="24"/>
                <w:szCs w:val="24"/>
              </w:rPr>
              <w:t>unităţii de învăţământ/</w:t>
            </w:r>
            <w:r w:rsidR="0078198C" w:rsidRPr="00875522">
              <w:rPr>
                <w:rFonts w:ascii="Times New Roman" w:hAnsi="Times New Roman"/>
                <w:spacing w:val="-3"/>
                <w:sz w:val="24"/>
                <w:szCs w:val="24"/>
              </w:rPr>
              <w:t xml:space="preserve"> </w:t>
            </w:r>
            <w:r w:rsidRPr="00875522">
              <w:rPr>
                <w:rFonts w:ascii="Times New Roman" w:hAnsi="Times New Roman"/>
                <w:spacing w:val="-3"/>
                <w:sz w:val="24"/>
                <w:szCs w:val="24"/>
              </w:rPr>
              <w:t>conexe/</w:t>
            </w:r>
            <w:r w:rsidR="0078198C" w:rsidRPr="00875522">
              <w:rPr>
                <w:rFonts w:ascii="Times New Roman" w:hAnsi="Times New Roman"/>
                <w:spacing w:val="-3"/>
                <w:sz w:val="24"/>
                <w:szCs w:val="24"/>
              </w:rPr>
              <w:t xml:space="preserve"> </w:t>
            </w:r>
            <w:r w:rsidRPr="00875522">
              <w:rPr>
                <w:rFonts w:ascii="Times New Roman" w:hAnsi="Times New Roman"/>
                <w:spacing w:val="-3"/>
                <w:sz w:val="24"/>
                <w:szCs w:val="24"/>
              </w:rPr>
              <w:t>inspectoratului şcolar</w:t>
            </w:r>
            <w:r w:rsidR="00152102" w:rsidRPr="00875522">
              <w:rPr>
                <w:rFonts w:ascii="Times New Roman" w:hAnsi="Times New Roman"/>
                <w:spacing w:val="-3"/>
                <w:sz w:val="24"/>
                <w:szCs w:val="24"/>
              </w:rPr>
              <w:t>/ membru în consiliul facultăţii</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h) consilier educativ</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i) director adjunct unitate de învăţământ/conexă</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12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j) director unitate de învăţământ/conexă</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14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k) inspector şcolar/inspector şcolar de specialitate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14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l) director casa corpului didactic</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16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m) inspector şcolar general adjunct</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16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n) inspector şcolar general</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18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6B2C12" w:rsidRPr="00875522" w:rsidTr="00684500">
        <w:trPr>
          <w:trHeight w:val="240"/>
        </w:trPr>
        <w:tc>
          <w:tcPr>
            <w:tcW w:w="5495" w:type="dxa"/>
          </w:tcPr>
          <w:p w:rsidR="006B2C12" w:rsidRPr="00875522" w:rsidRDefault="006B2C12" w:rsidP="00A303F8">
            <w:pPr>
              <w:widowControl w:val="0"/>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o) prorector</w:t>
            </w:r>
          </w:p>
        </w:tc>
        <w:tc>
          <w:tcPr>
            <w:tcW w:w="1417"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16 p</w:t>
            </w:r>
          </w:p>
        </w:tc>
        <w:tc>
          <w:tcPr>
            <w:tcW w:w="1418"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6B2C12" w:rsidRPr="00875522" w:rsidTr="00684500">
        <w:trPr>
          <w:trHeight w:val="240"/>
        </w:trPr>
        <w:tc>
          <w:tcPr>
            <w:tcW w:w="5495" w:type="dxa"/>
          </w:tcPr>
          <w:p w:rsidR="006B2C12" w:rsidRPr="00875522" w:rsidRDefault="006B2C12" w:rsidP="00A303F8">
            <w:pPr>
              <w:widowControl w:val="0"/>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p) rector</w:t>
            </w:r>
          </w:p>
        </w:tc>
        <w:tc>
          <w:tcPr>
            <w:tcW w:w="1417"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18 p</w:t>
            </w:r>
          </w:p>
        </w:tc>
        <w:tc>
          <w:tcPr>
            <w:tcW w:w="1418"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6B2C12" w:rsidRPr="00875522" w:rsidTr="00684500">
        <w:trPr>
          <w:trHeight w:val="240"/>
        </w:trPr>
        <w:tc>
          <w:tcPr>
            <w:tcW w:w="5495" w:type="dxa"/>
          </w:tcPr>
          <w:p w:rsidR="006B2C12" w:rsidRPr="00875522" w:rsidRDefault="006B2C12" w:rsidP="00A303F8">
            <w:pPr>
              <w:widowControl w:val="0"/>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q) prodecan</w:t>
            </w:r>
          </w:p>
        </w:tc>
        <w:tc>
          <w:tcPr>
            <w:tcW w:w="1417"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14 p</w:t>
            </w:r>
          </w:p>
        </w:tc>
        <w:tc>
          <w:tcPr>
            <w:tcW w:w="1418"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6B2C12" w:rsidRPr="00875522" w:rsidTr="00684500">
        <w:trPr>
          <w:trHeight w:val="240"/>
        </w:trPr>
        <w:tc>
          <w:tcPr>
            <w:tcW w:w="5495" w:type="dxa"/>
          </w:tcPr>
          <w:p w:rsidR="006B2C12" w:rsidRPr="00875522" w:rsidRDefault="006B2C12" w:rsidP="00A303F8">
            <w:pPr>
              <w:widowControl w:val="0"/>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r) decan</w:t>
            </w:r>
          </w:p>
        </w:tc>
        <w:tc>
          <w:tcPr>
            <w:tcW w:w="1417"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16 p</w:t>
            </w:r>
          </w:p>
        </w:tc>
        <w:tc>
          <w:tcPr>
            <w:tcW w:w="1418"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6B2C12" w:rsidRPr="00875522" w:rsidTr="00684500">
        <w:trPr>
          <w:trHeight w:val="240"/>
        </w:trPr>
        <w:tc>
          <w:tcPr>
            <w:tcW w:w="5495" w:type="dxa"/>
          </w:tcPr>
          <w:p w:rsidR="006B2C12" w:rsidRPr="00875522" w:rsidRDefault="006B2C12" w:rsidP="00A303F8">
            <w:pPr>
              <w:widowControl w:val="0"/>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s) director departament</w:t>
            </w:r>
          </w:p>
        </w:tc>
        <w:tc>
          <w:tcPr>
            <w:tcW w:w="1417"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8 p</w:t>
            </w:r>
          </w:p>
        </w:tc>
        <w:tc>
          <w:tcPr>
            <w:tcW w:w="1418"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6B2C12" w:rsidRPr="00875522" w:rsidRDefault="006B2C12"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E05D0E"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t</w:t>
            </w:r>
            <w:r w:rsidR="00BD0A56" w:rsidRPr="00875522">
              <w:rPr>
                <w:rFonts w:ascii="Times New Roman" w:hAnsi="Times New Roman"/>
                <w:spacing w:val="-3"/>
                <w:sz w:val="24"/>
                <w:szCs w:val="24"/>
              </w:rPr>
              <w:t>) funcţie de îndrumare şi control/specialitate în Ministerul Educaţiei, Cercetării,</w:t>
            </w:r>
            <w:r w:rsidRPr="00875522">
              <w:rPr>
                <w:rFonts w:ascii="Times New Roman" w:hAnsi="Times New Roman"/>
                <w:spacing w:val="-3"/>
                <w:sz w:val="24"/>
                <w:szCs w:val="24"/>
              </w:rPr>
              <w:t xml:space="preserve"> </w:t>
            </w:r>
            <w:r w:rsidR="00BD0A56" w:rsidRPr="00875522">
              <w:rPr>
                <w:rFonts w:ascii="Times New Roman" w:hAnsi="Times New Roman"/>
                <w:spacing w:val="-3"/>
                <w:sz w:val="24"/>
                <w:szCs w:val="24"/>
              </w:rPr>
              <w:t>Tineretului şi Sportului (MECTS)</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18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72282D"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ţ</w:t>
            </w:r>
            <w:r w:rsidR="00BD0A56" w:rsidRPr="00875522">
              <w:rPr>
                <w:rFonts w:ascii="Times New Roman" w:hAnsi="Times New Roman"/>
                <w:spacing w:val="-3"/>
                <w:sz w:val="24"/>
                <w:szCs w:val="24"/>
              </w:rPr>
              <w:t>) funcţie de conducere în MECTS</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20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8467"/>
                <w:tab w:val="left" w:pos="9787"/>
                <w:tab w:val="left" w:pos="11107"/>
              </w:tabs>
              <w:autoSpaceDE w:val="0"/>
              <w:autoSpaceDN w:val="0"/>
              <w:adjustRightInd w:val="0"/>
              <w:spacing w:after="0" w:line="240" w:lineRule="auto"/>
              <w:rPr>
                <w:rFonts w:ascii="Times New Roman" w:hAnsi="Times New Roman"/>
                <w:b/>
                <w:spacing w:val="-2"/>
                <w:sz w:val="24"/>
                <w:szCs w:val="24"/>
              </w:rPr>
            </w:pPr>
            <w:r w:rsidRPr="00875522">
              <w:rPr>
                <w:rFonts w:ascii="Times New Roman" w:hAnsi="Times New Roman"/>
                <w:b/>
                <w:spacing w:val="-3"/>
                <w:sz w:val="24"/>
                <w:szCs w:val="24"/>
              </w:rPr>
              <w:t>3. Performanţe deosebite în inovarea didactică/managerială</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b/>
                <w:spacing w:val="-2"/>
                <w:sz w:val="24"/>
                <w:szCs w:val="24"/>
              </w:rPr>
            </w:pPr>
            <w:r w:rsidRPr="00875522">
              <w:rPr>
                <w:rFonts w:ascii="Times New Roman" w:hAnsi="Times New Roman"/>
                <w:b/>
                <w:spacing w:val="-2"/>
                <w:sz w:val="24"/>
                <w:szCs w:val="24"/>
              </w:rPr>
              <w:t>15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a) membru în comisia naţională de specialitate</w:t>
            </w:r>
            <w:r w:rsidR="003F21A3" w:rsidRPr="00875522">
              <w:rPr>
                <w:rFonts w:ascii="Times New Roman" w:hAnsi="Times New Roman"/>
                <w:spacing w:val="-3"/>
                <w:sz w:val="24"/>
                <w:szCs w:val="24"/>
              </w:rPr>
              <w:t>/</w:t>
            </w:r>
            <w:r w:rsidR="00B5635C" w:rsidRPr="00875522">
              <w:rPr>
                <w:rFonts w:ascii="Times New Roman" w:hAnsi="Times New Roman"/>
                <w:spacing w:val="-3"/>
                <w:sz w:val="24"/>
                <w:szCs w:val="24"/>
              </w:rPr>
              <w:t xml:space="preserve"> </w:t>
            </w:r>
            <w:r w:rsidR="003F21A3" w:rsidRPr="00875522">
              <w:rPr>
                <w:rFonts w:ascii="Times New Roman" w:hAnsi="Times New Roman"/>
                <w:spacing w:val="-3"/>
                <w:sz w:val="24"/>
                <w:szCs w:val="24"/>
              </w:rPr>
              <w:t>CNATDCU/</w:t>
            </w:r>
            <w:r w:rsidR="00B5635C" w:rsidRPr="00875522">
              <w:rPr>
                <w:rFonts w:ascii="Times New Roman" w:hAnsi="Times New Roman"/>
                <w:spacing w:val="-3"/>
                <w:sz w:val="24"/>
                <w:szCs w:val="24"/>
              </w:rPr>
              <w:t xml:space="preserve"> </w:t>
            </w:r>
            <w:r w:rsidR="003F21A3" w:rsidRPr="00875522">
              <w:rPr>
                <w:rFonts w:ascii="Times New Roman" w:hAnsi="Times New Roman"/>
                <w:spacing w:val="-3"/>
                <w:sz w:val="24"/>
                <w:szCs w:val="24"/>
              </w:rPr>
              <w:t>CNFIS/ ARACIS</w:t>
            </w:r>
            <w:r w:rsidR="003F21A3" w:rsidRPr="00875522">
              <w:rPr>
                <w:rFonts w:ascii="Times New Roman" w:hAnsi="Times New Roman"/>
                <w:spacing w:val="-3"/>
                <w:sz w:val="24"/>
                <w:szCs w:val="24"/>
                <w:vertAlign w:val="superscript"/>
              </w:rPr>
              <w:t xml:space="preserve"> </w:t>
            </w:r>
            <w:r w:rsidRPr="00875522">
              <w:rPr>
                <w:rFonts w:ascii="Times New Roman" w:hAnsi="Times New Roman"/>
                <w:spacing w:val="-3"/>
                <w:sz w:val="24"/>
                <w:szCs w:val="24"/>
                <w:vertAlign w:val="superscript"/>
              </w:rPr>
              <w:t>*3</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7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b) mentor</w:t>
            </w:r>
            <w:r w:rsidRPr="00875522">
              <w:rPr>
                <w:rFonts w:ascii="Times New Roman" w:hAnsi="Times New Roman"/>
                <w:spacing w:val="-3"/>
                <w:sz w:val="24"/>
                <w:szCs w:val="24"/>
                <w:vertAlign w:val="superscript"/>
              </w:rPr>
              <w:t>*4)</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7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c) formator</w:t>
            </w:r>
            <w:r w:rsidRPr="00875522">
              <w:rPr>
                <w:rFonts w:ascii="Times New Roman" w:hAnsi="Times New Roman"/>
                <w:spacing w:val="-3"/>
                <w:sz w:val="24"/>
                <w:szCs w:val="24"/>
                <w:vertAlign w:val="superscript"/>
              </w:rPr>
              <w:t>*4)</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7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d) participarea la elaborarea de programe</w:t>
            </w:r>
            <w:r w:rsidR="001B3CC4" w:rsidRPr="00875522">
              <w:rPr>
                <w:rFonts w:ascii="Times New Roman" w:hAnsi="Times New Roman"/>
                <w:spacing w:val="-3"/>
                <w:sz w:val="24"/>
                <w:szCs w:val="24"/>
              </w:rPr>
              <w:t xml:space="preserve"> </w:t>
            </w:r>
            <w:r w:rsidRPr="00875522">
              <w:rPr>
                <w:rFonts w:ascii="Times New Roman" w:hAnsi="Times New Roman"/>
                <w:spacing w:val="-3"/>
                <w:sz w:val="24"/>
                <w:szCs w:val="24"/>
              </w:rPr>
              <w:t>şcolare, regulamente, metodologii (câte 2 puncte pentru fiecare participare)</w:t>
            </w:r>
          </w:p>
        </w:tc>
        <w:tc>
          <w:tcPr>
            <w:tcW w:w="1417" w:type="dxa"/>
            <w:vAlign w:val="center"/>
          </w:tcPr>
          <w:p w:rsidR="00BD0A56" w:rsidRPr="00875522" w:rsidRDefault="00D92D80"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10</w:t>
            </w:r>
            <w:r w:rsidR="00BD0A56" w:rsidRPr="00875522">
              <w:rPr>
                <w:rFonts w:ascii="Times New Roman" w:hAnsi="Times New Roman"/>
                <w:spacing w:val="-2"/>
                <w:sz w:val="24"/>
                <w:szCs w:val="24"/>
              </w:rPr>
              <w:t xml:space="preserve">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955094" w:rsidRPr="00875522" w:rsidTr="00684500">
        <w:trPr>
          <w:trHeight w:val="255"/>
        </w:trPr>
        <w:tc>
          <w:tcPr>
            <w:tcW w:w="5495" w:type="dxa"/>
          </w:tcPr>
          <w:p w:rsidR="00955094" w:rsidRPr="00875522" w:rsidRDefault="00955094"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e) preşedinte acordare a gradului didactic I</w:t>
            </w:r>
          </w:p>
        </w:tc>
        <w:tc>
          <w:tcPr>
            <w:tcW w:w="1417"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2 p</w:t>
            </w:r>
          </w:p>
        </w:tc>
        <w:tc>
          <w:tcPr>
            <w:tcW w:w="1418"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955094" w:rsidRPr="00875522" w:rsidTr="00684500">
        <w:trPr>
          <w:trHeight w:val="255"/>
        </w:trPr>
        <w:tc>
          <w:tcPr>
            <w:tcW w:w="5495" w:type="dxa"/>
          </w:tcPr>
          <w:p w:rsidR="00955094" w:rsidRPr="00875522" w:rsidRDefault="00955094"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3"/>
                <w:sz w:val="24"/>
                <w:szCs w:val="24"/>
              </w:rPr>
            </w:pPr>
            <w:r w:rsidRPr="00875522">
              <w:rPr>
                <w:rFonts w:ascii="Times New Roman" w:hAnsi="Times New Roman"/>
                <w:spacing w:val="-3"/>
                <w:sz w:val="24"/>
                <w:szCs w:val="24"/>
              </w:rPr>
              <w:t>f) coordonator lucrare grad didactic I</w:t>
            </w:r>
          </w:p>
        </w:tc>
        <w:tc>
          <w:tcPr>
            <w:tcW w:w="1417"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 p</w:t>
            </w:r>
          </w:p>
        </w:tc>
        <w:tc>
          <w:tcPr>
            <w:tcW w:w="1418"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955094" w:rsidRPr="00875522" w:rsidRDefault="00955094"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3D79A7"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t>g</w:t>
            </w:r>
            <w:r w:rsidR="00BD0A56" w:rsidRPr="00875522">
              <w:rPr>
                <w:rFonts w:ascii="Times New Roman" w:hAnsi="Times New Roman"/>
                <w:spacing w:val="-3"/>
                <w:sz w:val="24"/>
                <w:szCs w:val="24"/>
              </w:rPr>
              <w:t>) activitatea desfăşurată în calitate de formator în domeniul specialităţii/</w:t>
            </w:r>
            <w:r w:rsidR="00B60106" w:rsidRPr="00875522">
              <w:rPr>
                <w:rFonts w:ascii="Times New Roman" w:hAnsi="Times New Roman"/>
                <w:spacing w:val="-3"/>
                <w:sz w:val="24"/>
                <w:szCs w:val="24"/>
              </w:rPr>
              <w:t xml:space="preserve"> </w:t>
            </w:r>
            <w:r w:rsidR="00BD0A56" w:rsidRPr="00875522">
              <w:rPr>
                <w:rFonts w:ascii="Times New Roman" w:hAnsi="Times New Roman"/>
                <w:spacing w:val="-3"/>
                <w:sz w:val="24"/>
                <w:szCs w:val="24"/>
              </w:rPr>
              <w:t xml:space="preserve">managementului educaţional </w:t>
            </w:r>
            <w:r w:rsidR="00BD0A56" w:rsidRPr="00875522">
              <w:rPr>
                <w:rFonts w:ascii="Times New Roman" w:hAnsi="Times New Roman"/>
                <w:spacing w:val="-3"/>
                <w:sz w:val="24"/>
                <w:szCs w:val="24"/>
              </w:rPr>
              <w:lastRenderedPageBreak/>
              <w:t>(câte 3 puncte pentru fiecare curs cu o durată de minimum 2 zile - 16 ore</w:t>
            </w:r>
            <w:r w:rsidR="007B2A39" w:rsidRPr="00875522">
              <w:rPr>
                <w:rFonts w:ascii="Times New Roman" w:hAnsi="Times New Roman"/>
                <w:spacing w:val="-3"/>
                <w:sz w:val="24"/>
                <w:szCs w:val="24"/>
              </w:rPr>
              <w:t>)</w:t>
            </w:r>
          </w:p>
        </w:tc>
        <w:tc>
          <w:tcPr>
            <w:tcW w:w="1417" w:type="dxa"/>
            <w:vAlign w:val="center"/>
          </w:tcPr>
          <w:p w:rsidR="00BD0A56" w:rsidRPr="00875522" w:rsidRDefault="003D79A7"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lastRenderedPageBreak/>
              <w:t>9</w:t>
            </w:r>
            <w:r w:rsidR="00BD0A56" w:rsidRPr="00875522">
              <w:rPr>
                <w:rFonts w:ascii="Times New Roman" w:hAnsi="Times New Roman"/>
                <w:spacing w:val="-2"/>
                <w:sz w:val="24"/>
                <w:szCs w:val="24"/>
              </w:rPr>
              <w:t xml:space="preserve">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AF64B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spacing w:val="-2"/>
                <w:sz w:val="24"/>
                <w:szCs w:val="24"/>
              </w:rPr>
            </w:pPr>
            <w:r w:rsidRPr="00875522">
              <w:rPr>
                <w:rFonts w:ascii="Times New Roman" w:hAnsi="Times New Roman"/>
                <w:spacing w:val="-3"/>
                <w:sz w:val="24"/>
                <w:szCs w:val="24"/>
              </w:rPr>
              <w:lastRenderedPageBreak/>
              <w:t>h</w:t>
            </w:r>
            <w:r w:rsidR="00BD0A56" w:rsidRPr="00875522">
              <w:rPr>
                <w:rFonts w:ascii="Times New Roman" w:hAnsi="Times New Roman"/>
                <w:spacing w:val="-3"/>
                <w:sz w:val="24"/>
                <w:szCs w:val="24"/>
              </w:rPr>
              <w:t>) lucrări de management educaţional sau de specialitate publicate, cu ISBN/</w:t>
            </w:r>
            <w:r w:rsidR="00B60106" w:rsidRPr="00875522">
              <w:rPr>
                <w:rFonts w:ascii="Times New Roman" w:hAnsi="Times New Roman"/>
                <w:spacing w:val="-3"/>
                <w:sz w:val="24"/>
                <w:szCs w:val="24"/>
              </w:rPr>
              <w:t xml:space="preserve"> </w:t>
            </w:r>
            <w:r w:rsidR="00BD0A56" w:rsidRPr="00875522">
              <w:rPr>
                <w:rFonts w:ascii="Times New Roman" w:hAnsi="Times New Roman"/>
                <w:spacing w:val="-3"/>
                <w:sz w:val="24"/>
                <w:szCs w:val="24"/>
              </w:rPr>
              <w:t>ISSN (câte 4 puncte pentru fiecare lucrare)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2"/>
                <w:sz w:val="24"/>
                <w:szCs w:val="24"/>
              </w:rPr>
              <w:t>1</w:t>
            </w:r>
            <w:r w:rsidR="00AF64B6" w:rsidRPr="00875522">
              <w:rPr>
                <w:rFonts w:ascii="Times New Roman" w:hAnsi="Times New Roman"/>
                <w:spacing w:val="-2"/>
                <w:sz w:val="24"/>
                <w:szCs w:val="24"/>
              </w:rPr>
              <w:t>2</w:t>
            </w:r>
            <w:r w:rsidRPr="00875522">
              <w:rPr>
                <w:rFonts w:ascii="Times New Roman" w:hAnsi="Times New Roman"/>
                <w:spacing w:val="-2"/>
                <w:sz w:val="24"/>
                <w:szCs w:val="24"/>
              </w:rPr>
              <w:t xml:space="preserve">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autoSpaceDE w:val="0"/>
              <w:autoSpaceDN w:val="0"/>
              <w:adjustRightInd w:val="0"/>
              <w:spacing w:after="0" w:line="240" w:lineRule="auto"/>
              <w:rPr>
                <w:rFonts w:ascii="Times New Roman" w:hAnsi="Times New Roman"/>
                <w:b/>
                <w:spacing w:val="-2"/>
                <w:sz w:val="24"/>
                <w:szCs w:val="24"/>
              </w:rPr>
            </w:pPr>
            <w:r w:rsidRPr="00875522">
              <w:rPr>
                <w:rFonts w:ascii="Times New Roman" w:hAnsi="Times New Roman"/>
                <w:b/>
                <w:spacing w:val="-3"/>
                <w:sz w:val="24"/>
                <w:szCs w:val="24"/>
              </w:rPr>
              <w:t>4. Participarea la proiecte</w:t>
            </w:r>
            <w:r w:rsidRPr="00875522">
              <w:rPr>
                <w:rFonts w:ascii="Times New Roman" w:hAnsi="Times New Roman"/>
                <w:b/>
                <w:spacing w:val="-3"/>
                <w:sz w:val="24"/>
                <w:szCs w:val="24"/>
                <w:vertAlign w:val="superscript"/>
              </w:rPr>
              <w:t>*3)</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b/>
                <w:spacing w:val="-2"/>
                <w:sz w:val="24"/>
                <w:szCs w:val="24"/>
              </w:rPr>
            </w:pPr>
            <w:r w:rsidRPr="00875522">
              <w:rPr>
                <w:rFonts w:ascii="Times New Roman" w:hAnsi="Times New Roman"/>
                <w:b/>
                <w:spacing w:val="-2"/>
                <w:sz w:val="24"/>
                <w:szCs w:val="24"/>
              </w:rPr>
              <w:t>10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a) manager proiect din fonduri structurale şi de coeziune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10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40"/>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b) asistent manager de proiect din fonduri structurale şi de coeziune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8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c) coordonare de proiecte de parteneriat educaţional la nivel local/</w:t>
            </w:r>
            <w:r w:rsidR="00B60106" w:rsidRPr="00875522">
              <w:rPr>
                <w:rFonts w:ascii="Times New Roman" w:hAnsi="Times New Roman"/>
                <w:color w:val="000000"/>
                <w:spacing w:val="-3"/>
                <w:sz w:val="24"/>
                <w:szCs w:val="24"/>
              </w:rPr>
              <w:t xml:space="preserve"> </w:t>
            </w:r>
            <w:r w:rsidRPr="00875522">
              <w:rPr>
                <w:rFonts w:ascii="Times New Roman" w:hAnsi="Times New Roman"/>
                <w:color w:val="000000"/>
                <w:spacing w:val="-3"/>
                <w:sz w:val="24"/>
                <w:szCs w:val="24"/>
              </w:rPr>
              <w:t>judeţean/</w:t>
            </w:r>
            <w:r w:rsidR="00B60106" w:rsidRPr="00875522">
              <w:rPr>
                <w:rFonts w:ascii="Times New Roman" w:hAnsi="Times New Roman"/>
                <w:color w:val="000000"/>
                <w:spacing w:val="-3"/>
                <w:sz w:val="24"/>
                <w:szCs w:val="24"/>
              </w:rPr>
              <w:t xml:space="preserve"> </w:t>
            </w:r>
            <w:r w:rsidRPr="00875522">
              <w:rPr>
                <w:rFonts w:ascii="Times New Roman" w:hAnsi="Times New Roman"/>
                <w:color w:val="000000"/>
                <w:spacing w:val="-3"/>
                <w:sz w:val="24"/>
                <w:szCs w:val="24"/>
              </w:rPr>
              <w:t>naţional/</w:t>
            </w:r>
            <w:r w:rsidR="00B60106" w:rsidRPr="00875522">
              <w:rPr>
                <w:rFonts w:ascii="Times New Roman" w:hAnsi="Times New Roman"/>
                <w:color w:val="000000"/>
                <w:spacing w:val="-3"/>
                <w:sz w:val="24"/>
                <w:szCs w:val="24"/>
              </w:rPr>
              <w:t xml:space="preserve"> </w:t>
            </w:r>
            <w:r w:rsidRPr="00875522">
              <w:rPr>
                <w:rFonts w:ascii="Times New Roman" w:hAnsi="Times New Roman"/>
                <w:color w:val="000000"/>
                <w:spacing w:val="-3"/>
                <w:sz w:val="24"/>
                <w:szCs w:val="24"/>
              </w:rPr>
              <w:t>internaţional, recunoscute de inspectoratul şcolar/</w:t>
            </w:r>
            <w:r w:rsidR="00B60106" w:rsidRPr="00875522">
              <w:rPr>
                <w:rFonts w:ascii="Times New Roman" w:hAnsi="Times New Roman"/>
                <w:color w:val="000000"/>
                <w:spacing w:val="-3"/>
                <w:sz w:val="24"/>
                <w:szCs w:val="24"/>
              </w:rPr>
              <w:t xml:space="preserve"> </w:t>
            </w:r>
            <w:r w:rsidRPr="00875522">
              <w:rPr>
                <w:rFonts w:ascii="Times New Roman" w:hAnsi="Times New Roman"/>
                <w:color w:val="000000"/>
                <w:spacing w:val="-3"/>
                <w:sz w:val="24"/>
                <w:szCs w:val="24"/>
              </w:rPr>
              <w:t>MECTS, altele decât cele din fonduri structurale şi de coeziune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6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d) participare la proiecte de parteneriat educaţional la nivel local/ judeţean/ naţional/ internaţional,recunoscute de inspectoratul şcolar/</w:t>
            </w:r>
            <w:r w:rsidR="00B60106" w:rsidRPr="00875522">
              <w:rPr>
                <w:rFonts w:ascii="Times New Roman" w:hAnsi="Times New Roman"/>
                <w:color w:val="000000"/>
                <w:spacing w:val="-3"/>
                <w:sz w:val="24"/>
                <w:szCs w:val="24"/>
              </w:rPr>
              <w:t xml:space="preserve"> </w:t>
            </w:r>
            <w:r w:rsidRPr="00875522">
              <w:rPr>
                <w:rFonts w:ascii="Times New Roman" w:hAnsi="Times New Roman"/>
                <w:color w:val="000000"/>
                <w:spacing w:val="-3"/>
                <w:sz w:val="24"/>
                <w:szCs w:val="24"/>
              </w:rPr>
              <w:t>MECTS</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4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5495" w:type="dxa"/>
          </w:tcPr>
          <w:p w:rsidR="00BD0A56" w:rsidRPr="00875522" w:rsidRDefault="00BD0A56" w:rsidP="00A303F8">
            <w:pPr>
              <w:widowControl w:val="0"/>
              <w:tabs>
                <w:tab w:val="left" w:pos="7147"/>
                <w:tab w:val="left" w:pos="8467"/>
                <w:tab w:val="left" w:pos="9787"/>
                <w:tab w:val="left" w:pos="11107"/>
              </w:tabs>
              <w:autoSpaceDE w:val="0"/>
              <w:autoSpaceDN w:val="0"/>
              <w:adjustRightInd w:val="0"/>
              <w:spacing w:after="0" w:line="240" w:lineRule="auto"/>
              <w:rPr>
                <w:rFonts w:ascii="Times New Roman" w:hAnsi="Times New Roman"/>
                <w:color w:val="000000"/>
                <w:spacing w:val="-2"/>
                <w:sz w:val="24"/>
                <w:szCs w:val="24"/>
              </w:rPr>
            </w:pPr>
            <w:r w:rsidRPr="00875522">
              <w:rPr>
                <w:rFonts w:ascii="Times New Roman" w:hAnsi="Times New Roman"/>
                <w:color w:val="000000"/>
                <w:spacing w:val="-3"/>
                <w:sz w:val="24"/>
                <w:szCs w:val="24"/>
              </w:rPr>
              <w:t>e) participare la proiecte din fonduri structurale şi de coeziune</w:t>
            </w:r>
          </w:p>
        </w:tc>
        <w:tc>
          <w:tcPr>
            <w:tcW w:w="1417"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r w:rsidRPr="00875522">
              <w:rPr>
                <w:rFonts w:ascii="Times New Roman" w:hAnsi="Times New Roman"/>
                <w:color w:val="000000"/>
                <w:spacing w:val="-2"/>
                <w:sz w:val="24"/>
                <w:szCs w:val="24"/>
              </w:rPr>
              <w:t>4 p</w:t>
            </w:r>
          </w:p>
        </w:tc>
        <w:tc>
          <w:tcPr>
            <w:tcW w:w="1418"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276" w:type="dxa"/>
            <w:vAlign w:val="center"/>
          </w:tcPr>
          <w:p w:rsidR="00BD0A56" w:rsidRPr="00875522" w:rsidRDefault="00BD0A56"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BD0A56" w:rsidRPr="00875522" w:rsidTr="00684500">
        <w:trPr>
          <w:trHeight w:val="255"/>
        </w:trPr>
        <w:tc>
          <w:tcPr>
            <w:tcW w:w="9606" w:type="dxa"/>
            <w:gridSpan w:val="4"/>
          </w:tcPr>
          <w:p w:rsidR="00BD0A56" w:rsidRPr="00875522" w:rsidRDefault="00BD0A56" w:rsidP="00A303F8">
            <w:pPr>
              <w:widowControl w:val="0"/>
              <w:autoSpaceDE w:val="0"/>
              <w:autoSpaceDN w:val="0"/>
              <w:adjustRightInd w:val="0"/>
              <w:spacing w:after="0" w:line="240" w:lineRule="auto"/>
              <w:jc w:val="center"/>
              <w:rPr>
                <w:rFonts w:ascii="Times New Roman" w:hAnsi="Times New Roman"/>
                <w:b/>
                <w:color w:val="000000"/>
                <w:spacing w:val="-2"/>
                <w:sz w:val="24"/>
                <w:szCs w:val="24"/>
              </w:rPr>
            </w:pPr>
            <w:r w:rsidRPr="00875522">
              <w:rPr>
                <w:rFonts w:ascii="Times New Roman" w:hAnsi="Times New Roman"/>
                <w:b/>
                <w:color w:val="000000"/>
                <w:spacing w:val="-3"/>
                <w:sz w:val="24"/>
                <w:szCs w:val="24"/>
              </w:rPr>
              <w:t>Punctaj final C(1)+ C(2)+ C(3)+ C(4)</w:t>
            </w:r>
          </w:p>
        </w:tc>
      </w:tr>
    </w:tbl>
    <w:p w:rsidR="002A0219" w:rsidRPr="00875522" w:rsidRDefault="002A0219" w:rsidP="00A303F8">
      <w:pPr>
        <w:pStyle w:val="Default"/>
        <w:jc w:val="both"/>
        <w:rPr>
          <w:rFonts w:ascii="Times New Roman" w:hAnsi="Times New Roman" w:cs="Times New Roman"/>
          <w:lang w:val="ro-RO"/>
        </w:rPr>
      </w:pP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Dacă suma punctelor acordate subcriteriilor este mai mare decât punctajul maxim acordat criteriului, punctajul final este punctajul maxim acordat criteriului.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*1)</w:t>
      </w:r>
      <w:r w:rsidRPr="00875522">
        <w:rPr>
          <w:rFonts w:ascii="Times New Roman" w:hAnsi="Times New Roman" w:cs="Times New Roman"/>
          <w:lang w:val="ro-RO"/>
        </w:rPr>
        <w:t xml:space="preserve"> Se punctează forma cea mai înaltă de studii absolvită.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*2)</w:t>
      </w:r>
      <w:r w:rsidRPr="00875522">
        <w:rPr>
          <w:rFonts w:ascii="Times New Roman" w:hAnsi="Times New Roman" w:cs="Times New Roman"/>
          <w:lang w:val="ro-RO"/>
        </w:rPr>
        <w:t xml:space="preserve"> Acumularea a 60 de credite transferabile se poate realiza: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 ca urmare a absolvirii unui program acreditat de formare în domeniul managementului educaţional, cu minimum 60 de credite transferabile;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b) ca urmare a absolvirii, în cadrul unui program acreditat de formare în domeniul managementului educaţional, a unor module totalizând minimum 60 de credite transferabile;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c) ca urmare a absolvirii, în cadrul unor programe acreditate de formare, a unor module din domeniul managementului educaţional: managementul organizaţiei şcolare, managementul resurselor în instituţiile de învăţământ, managementul calităţii, managementul de proiect, legislaţie şi deontologie în învăţământ, comunicare şi relaţii publice, tehnologia informaţiei şi a comunicării, managementul curriculumului, dezvoltarea profesională şi managementul carierei, politici educaţionale, marketing, decizie şi previziune în educaţie, consiliere în carieră, managementul clasei, managementul centrelor de excelenţă, proiectarea, managementul şi evaluarea programelor educaţionale, şcoala şi comunitatea, psihopedagogia adulţilor, educaţie interculturală, inspecţia şcolară, pedagogia activităţilor extracurriculare. În documentele care atestă absolvirea acestor module trebuie să fie precizat numărul de credite obţinute.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Nu se cumulează creditele obţinute după absolvirea, în cadrul mai multor programe acreditate de formare, a aceluiaşi modul.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*3)</w:t>
      </w:r>
      <w:r w:rsidRPr="00875522">
        <w:rPr>
          <w:rFonts w:ascii="Times New Roman" w:hAnsi="Times New Roman" w:cs="Times New Roman"/>
          <w:lang w:val="ro-RO"/>
        </w:rPr>
        <w:t xml:space="preserve"> Se acordă punctajul maxim alocat dacă în portofoliul candidatului se regăsesc documente care să ateste exercitarea de către candidat a funcţiei respective.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vertAlign w:val="superscript"/>
          <w:lang w:val="ro-RO"/>
        </w:rPr>
        <w:t>*4)</w:t>
      </w:r>
      <w:r w:rsidRPr="00875522">
        <w:rPr>
          <w:rFonts w:ascii="Times New Roman" w:hAnsi="Times New Roman" w:cs="Times New Roman"/>
          <w:lang w:val="ro-RO"/>
        </w:rPr>
        <w:t xml:space="preserve"> Se acordă punctajul maxim alocat dacă în portofoliul candidatului se regăsesc documente care să ateste calitatea de mentor, respectiv formator a candidatului. </w:t>
      </w:r>
    </w:p>
    <w:p w:rsidR="001C058F" w:rsidRPr="00875522" w:rsidRDefault="001C058F"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color w:val="215868" w:themeColor="accent5" w:themeShade="80"/>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2 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 model -</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CURRICULUM VITAE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Model de curriculum vitae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Numele aplicantului</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Curriculum vitae (CV)</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Informaţii personale   </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Nume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(numele şi prenume)</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Adresă</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 xml:space="preserve">(numărul, strada, codul poştal, oraşul, ţara) </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Telefon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Fax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E-mail</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Naţionalitate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Data naşterii</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(ziua, luna, anul)</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Experienţă profesională</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Perioada (de la - până la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 xml:space="preserve">(Menţionaţi, pe rând, fiecare  experienţă profesională pertinentă,  începând cu </w:t>
            </w:r>
            <w:r w:rsidR="008D23A7" w:rsidRPr="00875522">
              <w:rPr>
                <w:rFonts w:ascii="Times New Roman" w:hAnsi="Times New Roman"/>
                <w:i/>
                <w:color w:val="000000"/>
                <w:spacing w:val="-3"/>
                <w:sz w:val="24"/>
                <w:szCs w:val="24"/>
              </w:rPr>
              <w:t>cea mai recentă dintre  acestea</w:t>
            </w:r>
            <w:r w:rsidR="008A19F1" w:rsidRPr="00875522">
              <w:rPr>
                <w:rFonts w:ascii="Times New Roman" w:hAnsi="Times New Roman"/>
                <w:i/>
                <w:color w:val="000000"/>
                <w:spacing w:val="-3"/>
                <w:sz w:val="24"/>
                <w:szCs w:val="24"/>
              </w:rPr>
              <w:t>)</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Numele şi adresa angajatorului</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Tipul activităţii sau sectorul de activitate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Funcţia sau postul ocupat</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Principalele activităţi şi responsabilităţi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Educaţie şi formare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Perioada (de la - până la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(Descrieţi separat fiecare formă de învăţământ şi program de formare  profesională urmate, începând cu cea mai recentă)</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Numele şi tipul instituţiei de învăţământ şi al organizaţiei  profesionale prin care s-a realizat  formarea profesională    </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Domeniul studiat/aptitudini ocupaţionale</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Tipul calificării/diploma obţinută</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Nivelul de clasificare a formei </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instruire/învăţământ  </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Aptitudini şi competenţe dobândite în cursul vieţii şi carierei, dar care nu sunt neapărat recunoscute printr-un certificat sau o diplomă</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Limba maternă</w:t>
            </w:r>
          </w:p>
        </w:tc>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Limbi străine cunoscute: </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 - abilitatea de a citi</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abilitatea de a scrie</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 abilitatea de a vorbi    </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 xml:space="preserve">(Enumeraţi limbile străine cunoscute şi indicaţi nivelul: excelent, bine, satisfăcător.) </w:t>
            </w:r>
          </w:p>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 xml:space="preserve"> </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Aptitudini şi competenţe artistice </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Muzică, desen, pictură, literatură</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etc.</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 xml:space="preserve">(Descrieţi aceste aptitudini şi indicaţi contextul în care le-aţi dobândit.)        </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Aptitudini şi competenţe organizatorice</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lastRenderedPageBreak/>
              <w:t xml:space="preserve"> De exemplu coordonaţi sau conduceţi activitatea altor persoane, proiecte  şi gestionaţi bugete; la locul de  muncă, în acţiuni voluntare (de exemplu, în domenii culturale sau sportive), sau la domiciliu.</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lastRenderedPageBreak/>
              <w:t xml:space="preserve">(Descrieţi aceste aptitudini şi indicaţi în ce </w:t>
            </w:r>
            <w:r w:rsidRPr="00875522">
              <w:rPr>
                <w:rFonts w:ascii="Times New Roman" w:hAnsi="Times New Roman"/>
                <w:i/>
                <w:color w:val="000000"/>
                <w:spacing w:val="-3"/>
                <w:sz w:val="24"/>
                <w:szCs w:val="24"/>
              </w:rPr>
              <w:lastRenderedPageBreak/>
              <w:t xml:space="preserve">context le-aţi  dobândit.)  </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lastRenderedPageBreak/>
              <w:t>Aptitudini şi competenţe tehnice (utilizare calculator, anumite tipuri de echipamente, maşini etc.)</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(Descrieţi aceste aptitudini şi indicaţi în ce context le-aţi  dobândit.)</w:t>
            </w:r>
          </w:p>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Permis de conducere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 xml:space="preserve">Alte aptitudini şi competenţe  </w:t>
            </w:r>
          </w:p>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Competenţe care nu au mai fost menţionate anterior</w:t>
            </w:r>
          </w:p>
          <w:p w:rsidR="00CE0A78" w:rsidRPr="00875522" w:rsidRDefault="00CE0A78" w:rsidP="00A303F8">
            <w:pPr>
              <w:spacing w:after="0" w:line="240" w:lineRule="auto"/>
              <w:rPr>
                <w:rFonts w:ascii="Times New Roman" w:hAnsi="Times New Roman"/>
                <w:color w:val="000000"/>
                <w:spacing w:val="-3"/>
                <w:sz w:val="24"/>
                <w:szCs w:val="24"/>
              </w:rPr>
            </w:pP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(Descrieţi aceste aptitudini şi indicaţi în ce context le-aţi  dobândit.)</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Informaţii suplimentare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(Indicaţi alte informaţii utile şi care nu au fost menţionate, de exemplu, persoane de contact,  referinţe etc.)</w:t>
            </w:r>
          </w:p>
        </w:tc>
      </w:tr>
      <w:tr w:rsidR="00CE0A78" w:rsidRPr="00875522" w:rsidTr="00B04E20">
        <w:tc>
          <w:tcPr>
            <w:tcW w:w="4644" w:type="dxa"/>
          </w:tcPr>
          <w:p w:rsidR="00CE0A78" w:rsidRPr="00875522" w:rsidRDefault="00CE0A78" w:rsidP="00A303F8">
            <w:pPr>
              <w:spacing w:after="0" w:line="240" w:lineRule="auto"/>
              <w:rPr>
                <w:rFonts w:ascii="Times New Roman" w:hAnsi="Times New Roman"/>
                <w:color w:val="000000"/>
                <w:spacing w:val="-3"/>
                <w:sz w:val="24"/>
                <w:szCs w:val="24"/>
              </w:rPr>
            </w:pPr>
            <w:r w:rsidRPr="00875522">
              <w:rPr>
                <w:rFonts w:ascii="Times New Roman" w:hAnsi="Times New Roman"/>
                <w:color w:val="000000"/>
                <w:spacing w:val="-3"/>
                <w:sz w:val="24"/>
                <w:szCs w:val="24"/>
              </w:rPr>
              <w:t>Anexe</w:t>
            </w:r>
          </w:p>
        </w:tc>
        <w:tc>
          <w:tcPr>
            <w:tcW w:w="4644" w:type="dxa"/>
          </w:tcPr>
          <w:p w:rsidR="00CE0A78" w:rsidRPr="00875522" w:rsidRDefault="00CE0A78" w:rsidP="00A303F8">
            <w:pPr>
              <w:spacing w:after="0" w:line="240" w:lineRule="auto"/>
              <w:rPr>
                <w:rFonts w:ascii="Times New Roman" w:hAnsi="Times New Roman"/>
                <w:i/>
                <w:color w:val="000000"/>
                <w:spacing w:val="-3"/>
                <w:sz w:val="24"/>
                <w:szCs w:val="24"/>
              </w:rPr>
            </w:pPr>
            <w:r w:rsidRPr="00875522">
              <w:rPr>
                <w:rFonts w:ascii="Times New Roman" w:hAnsi="Times New Roman"/>
                <w:i/>
                <w:color w:val="000000"/>
                <w:spacing w:val="-3"/>
                <w:sz w:val="24"/>
                <w:szCs w:val="24"/>
              </w:rPr>
              <w:t>(Enumeraţi documentele ataşate CV-ului, dacă este cazul.</w:t>
            </w:r>
          </w:p>
        </w:tc>
      </w:tr>
    </w:tbl>
    <w:p w:rsidR="00CE0A78" w:rsidRPr="00875522" w:rsidRDefault="00CE0A78" w:rsidP="00A303F8">
      <w:pPr>
        <w:pStyle w:val="Default"/>
        <w:jc w:val="center"/>
        <w:rPr>
          <w:rFonts w:ascii="Times New Roman" w:hAnsi="Times New Roman" w:cs="Times New Roman"/>
          <w:b/>
          <w:lang w:val="ro-RO"/>
        </w:rPr>
      </w:pP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NOTE: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Înlocuiţi rubrica "Numele aplicantului" cu propriul nume.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Toate textele scrise cu aceste caractere </w:t>
      </w:r>
      <w:r w:rsidR="00D81A89" w:rsidRPr="00875522">
        <w:rPr>
          <w:rFonts w:ascii="Times New Roman" w:hAnsi="Times New Roman" w:cs="Times New Roman"/>
          <w:i/>
          <w:lang w:val="ro-RO"/>
        </w:rPr>
        <w:t>înclinate</w:t>
      </w:r>
      <w:r w:rsidR="00D81A89" w:rsidRPr="00875522">
        <w:rPr>
          <w:rFonts w:ascii="Times New Roman" w:hAnsi="Times New Roman" w:cs="Times New Roman"/>
          <w:lang w:val="ro-RO"/>
        </w:rPr>
        <w:t xml:space="preserve"> </w:t>
      </w:r>
      <w:r w:rsidRPr="00875522">
        <w:rPr>
          <w:rFonts w:ascii="Times New Roman" w:hAnsi="Times New Roman" w:cs="Times New Roman"/>
          <w:lang w:val="ro-RO"/>
        </w:rPr>
        <w:t xml:space="preserve">au rol informativ şi nu apar în CV.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Textul dintre paranteze va fi înlocuit cu informaţiile cerute. </w:t>
      </w:r>
    </w:p>
    <w:p w:rsidR="00771C48" w:rsidRDefault="00771C48"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Pr="00875522" w:rsidRDefault="00E275F2"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3</w:t>
      </w:r>
      <w:r w:rsidR="007E445F" w:rsidRPr="00875522">
        <w:rPr>
          <w:rFonts w:ascii="Times New Roman" w:hAnsi="Times New Roman" w:cs="Times New Roman"/>
          <w:b/>
          <w:color w:val="215868" w:themeColor="accent5" w:themeShade="80"/>
          <w:lang w:val="ro-RO"/>
        </w:rPr>
        <w:t xml:space="preserve"> </w:t>
      </w:r>
      <w:r w:rsidRPr="00875522">
        <w:rPr>
          <w:rFonts w:ascii="Times New Roman" w:hAnsi="Times New Roman" w:cs="Times New Roman"/>
          <w:b/>
          <w:color w:val="215868" w:themeColor="accent5" w:themeShade="80"/>
          <w:lang w:val="ro-RO"/>
        </w:rPr>
        <w:t>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Declaraţie pe propria răspundere</w:t>
      </w:r>
    </w:p>
    <w:p w:rsidR="006F752C" w:rsidRPr="00875522" w:rsidRDefault="006F752C"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Subsemnatul/Subsemnata, </w:t>
      </w:r>
      <w:r w:rsidR="00711D9E" w:rsidRPr="00875522">
        <w:rPr>
          <w:rFonts w:ascii="Times New Roman" w:hAnsi="Times New Roman" w:cs="Times New Roman"/>
          <w:lang w:val="ro-RO"/>
        </w:rPr>
        <w:t>____________________</w:t>
      </w:r>
      <w:r w:rsidRPr="00875522">
        <w:rPr>
          <w:rFonts w:ascii="Times New Roman" w:hAnsi="Times New Roman" w:cs="Times New Roman"/>
          <w:lang w:val="ro-RO"/>
        </w:rPr>
        <w:t xml:space="preserve">, domiciliat(ă) în </w:t>
      </w:r>
      <w:r w:rsidR="00711D9E" w:rsidRPr="00875522">
        <w:rPr>
          <w:rFonts w:ascii="Times New Roman" w:hAnsi="Times New Roman" w:cs="Times New Roman"/>
          <w:lang w:val="ro-RO"/>
        </w:rPr>
        <w:t>_____________________</w:t>
      </w:r>
      <w:r w:rsidRPr="00875522">
        <w:rPr>
          <w:rFonts w:ascii="Times New Roman" w:hAnsi="Times New Roman" w:cs="Times New Roman"/>
          <w:lang w:val="ro-RO"/>
        </w:rPr>
        <w:t xml:space="preserve">, str. </w:t>
      </w:r>
      <w:r w:rsidR="00711D9E" w:rsidRPr="00875522">
        <w:rPr>
          <w:rFonts w:ascii="Times New Roman" w:hAnsi="Times New Roman" w:cs="Times New Roman"/>
          <w:lang w:val="ro-RO"/>
        </w:rPr>
        <w:t>______________</w:t>
      </w:r>
      <w:r w:rsidRPr="00875522">
        <w:rPr>
          <w:rFonts w:ascii="Times New Roman" w:hAnsi="Times New Roman" w:cs="Times New Roman"/>
          <w:lang w:val="ro-RO"/>
        </w:rPr>
        <w:t xml:space="preserve"> nr.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bl.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sc.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ap.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judeţul/sectorul </w:t>
      </w:r>
      <w:r w:rsidR="00711D9E" w:rsidRPr="00875522">
        <w:rPr>
          <w:rFonts w:ascii="Times New Roman" w:hAnsi="Times New Roman" w:cs="Times New Roman"/>
          <w:lang w:val="ro-RO"/>
        </w:rPr>
        <w:t>____________</w:t>
      </w:r>
      <w:r w:rsidRPr="00875522">
        <w:rPr>
          <w:rFonts w:ascii="Times New Roman" w:hAnsi="Times New Roman" w:cs="Times New Roman"/>
          <w:lang w:val="ro-RO"/>
        </w:rPr>
        <w:t xml:space="preserve">, legitimat(ă) cu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seria </w:t>
      </w:r>
      <w:r w:rsidR="00711D9E" w:rsidRPr="00875522">
        <w:rPr>
          <w:rFonts w:ascii="Times New Roman" w:hAnsi="Times New Roman" w:cs="Times New Roman"/>
          <w:lang w:val="ro-RO"/>
        </w:rPr>
        <w:t>___</w:t>
      </w:r>
      <w:r w:rsidRPr="00875522">
        <w:rPr>
          <w:rFonts w:ascii="Times New Roman" w:hAnsi="Times New Roman" w:cs="Times New Roman"/>
          <w:lang w:val="ro-RO"/>
        </w:rPr>
        <w:t xml:space="preserve"> nr. </w:t>
      </w:r>
      <w:r w:rsidR="00711D9E" w:rsidRPr="00875522">
        <w:rPr>
          <w:rFonts w:ascii="Times New Roman" w:hAnsi="Times New Roman" w:cs="Times New Roman"/>
          <w:lang w:val="ro-RO"/>
        </w:rPr>
        <w:t>_________</w:t>
      </w:r>
      <w:r w:rsidRPr="00875522">
        <w:rPr>
          <w:rFonts w:ascii="Times New Roman" w:hAnsi="Times New Roman" w:cs="Times New Roman"/>
          <w:lang w:val="ro-RO"/>
        </w:rPr>
        <w:t xml:space="preserve">, CNP </w:t>
      </w:r>
      <w:r w:rsidR="00711D9E" w:rsidRPr="00875522">
        <w:rPr>
          <w:rFonts w:ascii="Times New Roman" w:hAnsi="Times New Roman" w:cs="Times New Roman"/>
          <w:lang w:val="ro-RO"/>
        </w:rPr>
        <w:t>______________</w:t>
      </w:r>
      <w:r w:rsidRPr="00875522">
        <w:rPr>
          <w:rFonts w:ascii="Times New Roman" w:hAnsi="Times New Roman" w:cs="Times New Roman"/>
          <w:lang w:val="ro-RO"/>
        </w:rPr>
        <w:t xml:space="preserve">, încadrat(ă) la </w:t>
      </w:r>
      <w:r w:rsidR="00711D9E" w:rsidRPr="00875522">
        <w:rPr>
          <w:rFonts w:ascii="Times New Roman" w:hAnsi="Times New Roman" w:cs="Times New Roman"/>
          <w:lang w:val="ro-RO"/>
        </w:rPr>
        <w:t>__________________________</w:t>
      </w:r>
      <w:r w:rsidRPr="00875522">
        <w:rPr>
          <w:rFonts w:ascii="Times New Roman" w:hAnsi="Times New Roman" w:cs="Times New Roman"/>
          <w:lang w:val="ro-RO"/>
        </w:rPr>
        <w:t xml:space="preserve"> pe funcţia de </w:t>
      </w:r>
      <w:r w:rsidR="00711D9E" w:rsidRPr="00875522">
        <w:rPr>
          <w:rFonts w:ascii="Times New Roman" w:hAnsi="Times New Roman" w:cs="Times New Roman"/>
          <w:lang w:val="ro-RO"/>
        </w:rPr>
        <w:t>_________________</w:t>
      </w:r>
      <w:r w:rsidRPr="00875522">
        <w:rPr>
          <w:rFonts w:ascii="Times New Roman" w:hAnsi="Times New Roman" w:cs="Times New Roman"/>
          <w:lang w:val="ro-RO"/>
        </w:rPr>
        <w:t xml:space="preserve">, declar pe propria răspundere că documentele depuse la dosar îmi aparţin şi că prin acestea sunt confirmate/certificate activităţile desfăşurate. </w:t>
      </w:r>
    </w:p>
    <w:p w:rsidR="006F752C" w:rsidRPr="00875522" w:rsidRDefault="006F752C"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Întocmită într-un exemplar, pe propria răspundere, cunoscând că declaraţiile inexacte sunt pedepsite conform legii. </w:t>
      </w:r>
    </w:p>
    <w:p w:rsidR="006F752C" w:rsidRDefault="006F752C"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 xml:space="preserve">Data </w:t>
      </w:r>
      <w:r w:rsidR="00711D9E" w:rsidRPr="00875522">
        <w:rPr>
          <w:rFonts w:ascii="Times New Roman" w:hAnsi="Times New Roman" w:cs="Times New Roman"/>
          <w:lang w:val="ro-RO"/>
        </w:rPr>
        <w:t>_______________ Semnătura _________________________</w:t>
      </w:r>
    </w:p>
    <w:p w:rsidR="00E275F2" w:rsidRDefault="00E275F2" w:rsidP="00A303F8">
      <w:pPr>
        <w:pStyle w:val="Default"/>
        <w:ind w:firstLine="720"/>
        <w:jc w:val="both"/>
        <w:rPr>
          <w:rFonts w:ascii="Times New Roman" w:hAnsi="Times New Roman" w:cs="Times New Roman"/>
          <w:lang w:val="ro-RO"/>
        </w:rPr>
      </w:pPr>
    </w:p>
    <w:p w:rsidR="00E275F2" w:rsidRPr="00875522" w:rsidRDefault="00E275F2" w:rsidP="00A303F8">
      <w:pPr>
        <w:pStyle w:val="Default"/>
        <w:ind w:firstLine="720"/>
        <w:jc w:val="both"/>
        <w:rPr>
          <w:rFonts w:ascii="Times New Roman" w:hAnsi="Times New Roman" w:cs="Times New Roman"/>
          <w:lang w:val="ro-RO"/>
        </w:rPr>
      </w:pPr>
    </w:p>
    <w:p w:rsidR="001C646D" w:rsidRDefault="001C646D"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Default="00E275F2" w:rsidP="00A303F8">
      <w:pPr>
        <w:pStyle w:val="Default"/>
        <w:jc w:val="center"/>
        <w:rPr>
          <w:rFonts w:ascii="Times New Roman" w:hAnsi="Times New Roman" w:cs="Times New Roman"/>
          <w:b/>
          <w:lang w:val="ro-RO"/>
        </w:rPr>
      </w:pPr>
    </w:p>
    <w:p w:rsidR="00E275F2" w:rsidRPr="00875522" w:rsidRDefault="00E275F2"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4</w:t>
      </w:r>
      <w:r w:rsidR="007E445F" w:rsidRPr="00875522">
        <w:rPr>
          <w:rFonts w:ascii="Times New Roman" w:hAnsi="Times New Roman" w:cs="Times New Roman"/>
          <w:b/>
          <w:color w:val="215868" w:themeColor="accent5" w:themeShade="80"/>
          <w:lang w:val="ro-RO"/>
        </w:rPr>
        <w:t xml:space="preserve"> </w:t>
      </w:r>
      <w:r w:rsidRPr="00875522">
        <w:rPr>
          <w:rFonts w:ascii="Times New Roman" w:hAnsi="Times New Roman" w:cs="Times New Roman"/>
          <w:b/>
          <w:color w:val="215868" w:themeColor="accent5" w:themeShade="80"/>
          <w:lang w:val="ro-RO"/>
        </w:rPr>
        <w:t>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 model -</w:t>
      </w:r>
    </w:p>
    <w:p w:rsidR="006F752C" w:rsidRPr="00875522" w:rsidRDefault="006F752C" w:rsidP="00A303F8">
      <w:pPr>
        <w:pStyle w:val="Default"/>
        <w:jc w:val="center"/>
        <w:rPr>
          <w:rFonts w:ascii="Times New Roman" w:hAnsi="Times New Roman" w:cs="Times New Roman"/>
          <w:lang w:val="ro-RO"/>
        </w:rPr>
      </w:pPr>
      <w:r w:rsidRPr="00875522">
        <w:rPr>
          <w:rFonts w:ascii="Times New Roman" w:hAnsi="Times New Roman" w:cs="Times New Roman"/>
          <w:lang w:val="ro-RO"/>
        </w:rPr>
        <w:t xml:space="preserve">Concursul de selecţie a cadrelor didactice pentru constituirea corpului naţional de experţi în management educaţional organizat, în perioada </w:t>
      </w:r>
      <w:r w:rsidR="00711D9E" w:rsidRPr="00875522">
        <w:rPr>
          <w:rFonts w:ascii="Times New Roman" w:hAnsi="Times New Roman" w:cs="Times New Roman"/>
          <w:lang w:val="ro-RO"/>
        </w:rPr>
        <w:t>_______</w:t>
      </w:r>
      <w:r w:rsidRPr="00875522">
        <w:rPr>
          <w:rFonts w:ascii="Times New Roman" w:hAnsi="Times New Roman" w:cs="Times New Roman"/>
          <w:lang w:val="ro-RO"/>
        </w:rPr>
        <w:t>, d</w:t>
      </w:r>
      <w:r w:rsidR="00711D9E" w:rsidRPr="00875522">
        <w:rPr>
          <w:rFonts w:ascii="Times New Roman" w:hAnsi="Times New Roman" w:cs="Times New Roman"/>
          <w:lang w:val="ro-RO"/>
        </w:rPr>
        <w:t>e către Inspectoratul Şc</w:t>
      </w:r>
      <w:r w:rsidR="00333F83">
        <w:rPr>
          <w:rFonts w:ascii="Times New Roman" w:hAnsi="Times New Roman" w:cs="Times New Roman"/>
          <w:lang w:val="ro-RO"/>
        </w:rPr>
        <w:t>olar</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BORDEROU DE NOTARE</w:t>
      </w:r>
    </w:p>
    <w:tbl>
      <w:tblPr>
        <w:tblStyle w:val="TableGrid"/>
        <w:tblW w:w="0" w:type="auto"/>
        <w:jc w:val="center"/>
        <w:tblLook w:val="04A0" w:firstRow="1" w:lastRow="0" w:firstColumn="1" w:lastColumn="0" w:noHBand="0" w:noVBand="1"/>
      </w:tblPr>
      <w:tblGrid>
        <w:gridCol w:w="959"/>
        <w:gridCol w:w="2871"/>
        <w:gridCol w:w="1915"/>
        <w:gridCol w:w="1915"/>
        <w:gridCol w:w="1916"/>
      </w:tblGrid>
      <w:tr w:rsidR="000C219A" w:rsidRPr="00875522" w:rsidTr="000C219A">
        <w:trPr>
          <w:jc w:val="center"/>
        </w:trPr>
        <w:tc>
          <w:tcPr>
            <w:tcW w:w="959"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Nr. crt.</w:t>
            </w:r>
          </w:p>
        </w:tc>
        <w:tc>
          <w:tcPr>
            <w:tcW w:w="2871"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Numele şi prenumele candidatului</w:t>
            </w:r>
          </w:p>
        </w:tc>
        <w:tc>
          <w:tcPr>
            <w:tcW w:w="1915"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Unitatea de învăţământ</w:t>
            </w:r>
          </w:p>
        </w:tc>
        <w:tc>
          <w:tcPr>
            <w:tcW w:w="1915"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Punctajul obţinut</w:t>
            </w:r>
          </w:p>
        </w:tc>
        <w:tc>
          <w:tcPr>
            <w:tcW w:w="1916"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Declarat promovat/ nepromovat</w:t>
            </w:r>
          </w:p>
        </w:tc>
      </w:tr>
      <w:tr w:rsidR="000C219A" w:rsidRPr="00875522" w:rsidTr="000C219A">
        <w:trPr>
          <w:jc w:val="center"/>
        </w:trPr>
        <w:tc>
          <w:tcPr>
            <w:tcW w:w="959"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1</w:t>
            </w:r>
          </w:p>
        </w:tc>
        <w:tc>
          <w:tcPr>
            <w:tcW w:w="2871"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6" w:type="dxa"/>
          </w:tcPr>
          <w:p w:rsidR="000C219A" w:rsidRPr="00875522" w:rsidRDefault="000C219A" w:rsidP="00A303F8">
            <w:pPr>
              <w:pStyle w:val="Default"/>
              <w:jc w:val="center"/>
              <w:rPr>
                <w:rFonts w:ascii="Times New Roman" w:hAnsi="Times New Roman" w:cs="Times New Roman"/>
                <w:lang w:val="ro-RO"/>
              </w:rPr>
            </w:pPr>
          </w:p>
        </w:tc>
      </w:tr>
      <w:tr w:rsidR="000C219A" w:rsidRPr="00875522" w:rsidTr="000C219A">
        <w:trPr>
          <w:jc w:val="center"/>
        </w:trPr>
        <w:tc>
          <w:tcPr>
            <w:tcW w:w="959"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2</w:t>
            </w:r>
          </w:p>
        </w:tc>
        <w:tc>
          <w:tcPr>
            <w:tcW w:w="2871"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6" w:type="dxa"/>
          </w:tcPr>
          <w:p w:rsidR="000C219A" w:rsidRPr="00875522" w:rsidRDefault="000C219A" w:rsidP="00A303F8">
            <w:pPr>
              <w:pStyle w:val="Default"/>
              <w:jc w:val="center"/>
              <w:rPr>
                <w:rFonts w:ascii="Times New Roman" w:hAnsi="Times New Roman" w:cs="Times New Roman"/>
                <w:lang w:val="ro-RO"/>
              </w:rPr>
            </w:pPr>
          </w:p>
        </w:tc>
      </w:tr>
      <w:tr w:rsidR="000C219A" w:rsidRPr="00875522" w:rsidTr="000C219A">
        <w:trPr>
          <w:jc w:val="center"/>
        </w:trPr>
        <w:tc>
          <w:tcPr>
            <w:tcW w:w="959" w:type="dxa"/>
          </w:tcPr>
          <w:p w:rsidR="000C219A" w:rsidRPr="00875522" w:rsidRDefault="000C219A" w:rsidP="00A303F8">
            <w:pPr>
              <w:pStyle w:val="Default"/>
              <w:jc w:val="center"/>
              <w:rPr>
                <w:rFonts w:ascii="Times New Roman" w:hAnsi="Times New Roman" w:cs="Times New Roman"/>
                <w:lang w:val="ro-RO"/>
              </w:rPr>
            </w:pPr>
            <w:r w:rsidRPr="00875522">
              <w:rPr>
                <w:rFonts w:ascii="Times New Roman" w:hAnsi="Times New Roman" w:cs="Times New Roman"/>
                <w:lang w:val="ro-RO"/>
              </w:rPr>
              <w:t>3</w:t>
            </w:r>
          </w:p>
        </w:tc>
        <w:tc>
          <w:tcPr>
            <w:tcW w:w="2871"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5" w:type="dxa"/>
          </w:tcPr>
          <w:p w:rsidR="000C219A" w:rsidRPr="00875522" w:rsidRDefault="000C219A" w:rsidP="00A303F8">
            <w:pPr>
              <w:pStyle w:val="Default"/>
              <w:jc w:val="center"/>
              <w:rPr>
                <w:rFonts w:ascii="Times New Roman" w:hAnsi="Times New Roman" w:cs="Times New Roman"/>
                <w:lang w:val="ro-RO"/>
              </w:rPr>
            </w:pPr>
          </w:p>
        </w:tc>
        <w:tc>
          <w:tcPr>
            <w:tcW w:w="1916" w:type="dxa"/>
          </w:tcPr>
          <w:p w:rsidR="000C219A" w:rsidRPr="00875522" w:rsidRDefault="000C219A" w:rsidP="00A303F8">
            <w:pPr>
              <w:pStyle w:val="Default"/>
              <w:jc w:val="center"/>
              <w:rPr>
                <w:rFonts w:ascii="Times New Roman" w:hAnsi="Times New Roman" w:cs="Times New Roman"/>
                <w:lang w:val="ro-RO"/>
              </w:rPr>
            </w:pPr>
          </w:p>
        </w:tc>
      </w:tr>
    </w:tbl>
    <w:p w:rsidR="00B463C3" w:rsidRPr="00875522" w:rsidRDefault="00B463C3" w:rsidP="00A303F8">
      <w:pPr>
        <w:pStyle w:val="Default"/>
        <w:jc w:val="both"/>
        <w:rPr>
          <w:rFonts w:ascii="Times New Roman" w:hAnsi="Times New Roman" w:cs="Times New Roman"/>
          <w:lang w:val="ro-RO"/>
        </w:rPr>
      </w:pPr>
    </w:p>
    <w:tbl>
      <w:tblPr>
        <w:tblStyle w:val="TableGrid"/>
        <w:tblW w:w="0" w:type="auto"/>
        <w:tblLook w:val="04A0" w:firstRow="1" w:lastRow="0" w:firstColumn="1" w:lastColumn="0" w:noHBand="0" w:noVBand="1"/>
      </w:tblPr>
      <w:tblGrid>
        <w:gridCol w:w="959"/>
        <w:gridCol w:w="2871"/>
        <w:gridCol w:w="1915"/>
        <w:gridCol w:w="1915"/>
        <w:gridCol w:w="1916"/>
      </w:tblGrid>
      <w:tr w:rsidR="007E445F" w:rsidRPr="00875522" w:rsidTr="007E445F">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Nr. crt.</w:t>
            </w:r>
          </w:p>
        </w:tc>
        <w:tc>
          <w:tcPr>
            <w:tcW w:w="2871"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Comisia de evaluare</w:t>
            </w:r>
          </w:p>
        </w:tc>
        <w:tc>
          <w:tcPr>
            <w:tcW w:w="1915"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Numele şi prenumele</w:t>
            </w:r>
          </w:p>
        </w:tc>
        <w:tc>
          <w:tcPr>
            <w:tcW w:w="1915"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Semnătura</w:t>
            </w:r>
          </w:p>
        </w:tc>
        <w:tc>
          <w:tcPr>
            <w:tcW w:w="1916"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Data</w:t>
            </w:r>
          </w:p>
        </w:tc>
      </w:tr>
      <w:tr w:rsidR="007E445F" w:rsidRPr="00875522" w:rsidTr="007E445F">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1</w:t>
            </w:r>
          </w:p>
        </w:tc>
        <w:tc>
          <w:tcPr>
            <w:tcW w:w="2871"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Preşedinte</w:t>
            </w: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r w:rsidR="007E445F" w:rsidRPr="00875522" w:rsidTr="007E445F">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2</w:t>
            </w:r>
          </w:p>
        </w:tc>
        <w:tc>
          <w:tcPr>
            <w:tcW w:w="2871"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Membru</w:t>
            </w: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r w:rsidR="007E445F" w:rsidRPr="00875522" w:rsidTr="007E445F">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3</w:t>
            </w:r>
          </w:p>
        </w:tc>
        <w:tc>
          <w:tcPr>
            <w:tcW w:w="2871"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Membru</w:t>
            </w: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bl>
    <w:p w:rsidR="00DE02B2" w:rsidRDefault="00DE02B2" w:rsidP="00A303F8">
      <w:pPr>
        <w:pStyle w:val="Default"/>
        <w:jc w:val="both"/>
        <w:rPr>
          <w:rFonts w:ascii="Times New Roman" w:hAnsi="Times New Roman" w:cs="Times New Roman"/>
          <w:lang w:val="ro-RO"/>
        </w:rPr>
      </w:pPr>
    </w:p>
    <w:p w:rsidR="00E275F2" w:rsidRPr="00875522" w:rsidRDefault="00E275F2" w:rsidP="00A303F8">
      <w:pPr>
        <w:pStyle w:val="Default"/>
        <w:jc w:val="both"/>
        <w:rPr>
          <w:rFonts w:ascii="Times New Roman" w:hAnsi="Times New Roman" w:cs="Times New Roman"/>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5</w:t>
      </w:r>
      <w:r w:rsidR="007E445F" w:rsidRPr="00875522">
        <w:rPr>
          <w:rFonts w:ascii="Times New Roman" w:hAnsi="Times New Roman" w:cs="Times New Roman"/>
          <w:b/>
          <w:color w:val="215868" w:themeColor="accent5" w:themeShade="80"/>
          <w:lang w:val="ro-RO"/>
        </w:rPr>
        <w:t xml:space="preserve"> </w:t>
      </w:r>
      <w:r w:rsidRPr="00875522">
        <w:rPr>
          <w:rFonts w:ascii="Times New Roman" w:hAnsi="Times New Roman" w:cs="Times New Roman"/>
          <w:b/>
          <w:color w:val="215868" w:themeColor="accent5" w:themeShade="80"/>
          <w:lang w:val="ro-RO"/>
        </w:rPr>
        <w:t>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 model -</w:t>
      </w:r>
    </w:p>
    <w:p w:rsidR="006F752C" w:rsidRPr="00875522" w:rsidRDefault="006F752C" w:rsidP="00A303F8">
      <w:pPr>
        <w:pStyle w:val="Default"/>
        <w:ind w:firstLine="720"/>
        <w:jc w:val="both"/>
        <w:rPr>
          <w:rFonts w:ascii="Times New Roman" w:hAnsi="Times New Roman" w:cs="Times New Roman"/>
          <w:lang w:val="ro-RO"/>
        </w:rPr>
      </w:pPr>
      <w:r w:rsidRPr="00875522">
        <w:rPr>
          <w:rFonts w:ascii="Times New Roman" w:hAnsi="Times New Roman" w:cs="Times New Roman"/>
          <w:lang w:val="ro-RO"/>
        </w:rPr>
        <w:t>Rezultatele înregistrate în urma desfăşurării concursului, organizat de către Inspectoratul Şcolar Judeţ</w:t>
      </w:r>
      <w:r w:rsidR="00711D9E" w:rsidRPr="00875522">
        <w:rPr>
          <w:rFonts w:ascii="Times New Roman" w:hAnsi="Times New Roman" w:cs="Times New Roman"/>
          <w:lang w:val="ro-RO"/>
        </w:rPr>
        <w:t>ean</w:t>
      </w:r>
      <w:r w:rsidRPr="00875522">
        <w:rPr>
          <w:rFonts w:ascii="Times New Roman" w:hAnsi="Times New Roman" w:cs="Times New Roman"/>
          <w:lang w:val="ro-RO"/>
        </w:rPr>
        <w:t xml:space="preserve">  în perioada </w:t>
      </w:r>
      <w:r w:rsidR="00711D9E" w:rsidRPr="00875522">
        <w:rPr>
          <w:rFonts w:ascii="Times New Roman" w:hAnsi="Times New Roman" w:cs="Times New Roman"/>
          <w:lang w:val="ro-RO"/>
        </w:rPr>
        <w:t>_____________</w:t>
      </w:r>
      <w:r w:rsidRPr="00875522">
        <w:rPr>
          <w:rFonts w:ascii="Times New Roman" w:hAnsi="Times New Roman" w:cs="Times New Roman"/>
          <w:lang w:val="ro-RO"/>
        </w:rPr>
        <w:t xml:space="preserve">, pentru selecţia cadrelor didactice pentru constituirea corpului naţional de experţi în management educaţional </w:t>
      </w:r>
    </w:p>
    <w:tbl>
      <w:tblPr>
        <w:tblStyle w:val="TableGrid"/>
        <w:tblW w:w="0" w:type="auto"/>
        <w:jc w:val="center"/>
        <w:tblLook w:val="04A0" w:firstRow="1" w:lastRow="0" w:firstColumn="1" w:lastColumn="0" w:noHBand="0" w:noVBand="1"/>
      </w:tblPr>
      <w:tblGrid>
        <w:gridCol w:w="959"/>
        <w:gridCol w:w="2871"/>
        <w:gridCol w:w="1915"/>
        <w:gridCol w:w="1915"/>
        <w:gridCol w:w="1916"/>
      </w:tblGrid>
      <w:tr w:rsidR="007E445F" w:rsidRPr="00875522" w:rsidTr="00B04E20">
        <w:trPr>
          <w:jc w:val="center"/>
        </w:trPr>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Nr. crt.</w:t>
            </w:r>
          </w:p>
        </w:tc>
        <w:tc>
          <w:tcPr>
            <w:tcW w:w="2871"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Numele şi prenumele candidatului</w:t>
            </w:r>
          </w:p>
        </w:tc>
        <w:tc>
          <w:tcPr>
            <w:tcW w:w="1915"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Unitatea de învăţământ</w:t>
            </w:r>
          </w:p>
        </w:tc>
        <w:tc>
          <w:tcPr>
            <w:tcW w:w="1915"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Punctajul obţinut</w:t>
            </w:r>
          </w:p>
        </w:tc>
        <w:tc>
          <w:tcPr>
            <w:tcW w:w="1916"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Declarat promovat/ nepromovat</w:t>
            </w:r>
          </w:p>
        </w:tc>
      </w:tr>
      <w:tr w:rsidR="007E445F" w:rsidRPr="00875522" w:rsidTr="00B04E20">
        <w:trPr>
          <w:jc w:val="center"/>
        </w:trPr>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1</w:t>
            </w:r>
          </w:p>
        </w:tc>
        <w:tc>
          <w:tcPr>
            <w:tcW w:w="2871"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r w:rsidR="007E445F" w:rsidRPr="00875522" w:rsidTr="00B04E20">
        <w:trPr>
          <w:jc w:val="center"/>
        </w:trPr>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2</w:t>
            </w:r>
          </w:p>
        </w:tc>
        <w:tc>
          <w:tcPr>
            <w:tcW w:w="2871"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r w:rsidR="007E445F" w:rsidRPr="00875522" w:rsidTr="00B04E20">
        <w:trPr>
          <w:jc w:val="center"/>
        </w:trPr>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3</w:t>
            </w:r>
          </w:p>
        </w:tc>
        <w:tc>
          <w:tcPr>
            <w:tcW w:w="2871"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r w:rsidR="007E445F" w:rsidRPr="00875522" w:rsidTr="00B04E20">
        <w:trPr>
          <w:jc w:val="center"/>
        </w:trPr>
        <w:tc>
          <w:tcPr>
            <w:tcW w:w="959" w:type="dxa"/>
          </w:tcPr>
          <w:p w:rsidR="007E445F" w:rsidRPr="00875522" w:rsidRDefault="007E445F" w:rsidP="00A303F8">
            <w:pPr>
              <w:pStyle w:val="Default"/>
              <w:jc w:val="center"/>
              <w:rPr>
                <w:rFonts w:ascii="Times New Roman" w:hAnsi="Times New Roman" w:cs="Times New Roman"/>
                <w:lang w:val="ro-RO"/>
              </w:rPr>
            </w:pPr>
            <w:r w:rsidRPr="00875522">
              <w:rPr>
                <w:rFonts w:ascii="Times New Roman" w:hAnsi="Times New Roman" w:cs="Times New Roman"/>
                <w:lang w:val="ro-RO"/>
              </w:rPr>
              <w:t>...</w:t>
            </w:r>
          </w:p>
        </w:tc>
        <w:tc>
          <w:tcPr>
            <w:tcW w:w="2871"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5" w:type="dxa"/>
          </w:tcPr>
          <w:p w:rsidR="007E445F" w:rsidRPr="00875522" w:rsidRDefault="007E445F" w:rsidP="00A303F8">
            <w:pPr>
              <w:pStyle w:val="Default"/>
              <w:jc w:val="center"/>
              <w:rPr>
                <w:rFonts w:ascii="Times New Roman" w:hAnsi="Times New Roman" w:cs="Times New Roman"/>
                <w:lang w:val="ro-RO"/>
              </w:rPr>
            </w:pPr>
          </w:p>
        </w:tc>
        <w:tc>
          <w:tcPr>
            <w:tcW w:w="1916" w:type="dxa"/>
          </w:tcPr>
          <w:p w:rsidR="007E445F" w:rsidRPr="00875522" w:rsidRDefault="007E445F" w:rsidP="00A303F8">
            <w:pPr>
              <w:pStyle w:val="Default"/>
              <w:jc w:val="center"/>
              <w:rPr>
                <w:rFonts w:ascii="Times New Roman" w:hAnsi="Times New Roman" w:cs="Times New Roman"/>
                <w:lang w:val="ro-RO"/>
              </w:rPr>
            </w:pPr>
          </w:p>
        </w:tc>
      </w:tr>
    </w:tbl>
    <w:p w:rsidR="007E445F" w:rsidRDefault="007E445F"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Default="00E275F2" w:rsidP="00A303F8">
      <w:pPr>
        <w:pStyle w:val="Default"/>
        <w:jc w:val="both"/>
        <w:rPr>
          <w:rFonts w:ascii="Times New Roman" w:hAnsi="Times New Roman" w:cs="Times New Roman"/>
          <w:lang w:val="ro-RO"/>
        </w:rPr>
      </w:pPr>
    </w:p>
    <w:p w:rsidR="00E275F2" w:rsidRPr="00875522" w:rsidRDefault="00E275F2" w:rsidP="00A303F8">
      <w:pPr>
        <w:pStyle w:val="Default"/>
        <w:jc w:val="both"/>
        <w:rPr>
          <w:rFonts w:ascii="Times New Roman" w:hAnsi="Times New Roman" w:cs="Times New Roman"/>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lastRenderedPageBreak/>
        <w:t>ANEXA 6</w:t>
      </w:r>
      <w:r w:rsidR="007E445F" w:rsidRPr="00875522">
        <w:rPr>
          <w:rFonts w:ascii="Times New Roman" w:hAnsi="Times New Roman" w:cs="Times New Roman"/>
          <w:b/>
          <w:color w:val="215868" w:themeColor="accent5" w:themeShade="80"/>
          <w:lang w:val="ro-RO"/>
        </w:rPr>
        <w:t xml:space="preserve"> </w:t>
      </w:r>
      <w:r w:rsidRPr="00875522">
        <w:rPr>
          <w:rFonts w:ascii="Times New Roman" w:hAnsi="Times New Roman" w:cs="Times New Roman"/>
          <w:b/>
          <w:color w:val="215868" w:themeColor="accent5" w:themeShade="80"/>
          <w:lang w:val="ro-RO"/>
        </w:rPr>
        <w:t>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TABEL NOMINAL</w:t>
      </w:r>
    </w:p>
    <w:p w:rsidR="006F752C" w:rsidRPr="00875522" w:rsidRDefault="006F752C" w:rsidP="00A303F8">
      <w:pPr>
        <w:pStyle w:val="Default"/>
        <w:jc w:val="center"/>
        <w:rPr>
          <w:rFonts w:ascii="Times New Roman" w:hAnsi="Times New Roman" w:cs="Times New Roman"/>
          <w:lang w:val="ro-RO"/>
        </w:rPr>
      </w:pPr>
      <w:r w:rsidRPr="00875522">
        <w:rPr>
          <w:rFonts w:ascii="Times New Roman" w:hAnsi="Times New Roman" w:cs="Times New Roman"/>
          <w:lang w:val="ro-RO"/>
        </w:rPr>
        <w:t>al candidaţilor declaraţi "promovat" în urma desfăşurării selecţiei organizate de către Inspectoratul Şcolar Judeţ</w:t>
      </w:r>
      <w:r w:rsidR="00711D9E" w:rsidRPr="00875522">
        <w:rPr>
          <w:rFonts w:ascii="Times New Roman" w:hAnsi="Times New Roman" w:cs="Times New Roman"/>
          <w:lang w:val="ro-RO"/>
        </w:rPr>
        <w:t>ean</w:t>
      </w:r>
      <w:r w:rsidRPr="00875522">
        <w:rPr>
          <w:rFonts w:ascii="Times New Roman" w:hAnsi="Times New Roman" w:cs="Times New Roman"/>
          <w:lang w:val="ro-RO"/>
        </w:rPr>
        <w:t xml:space="preserve"> , în perioada </w:t>
      </w:r>
      <w:r w:rsidR="00711D9E" w:rsidRPr="00875522">
        <w:rPr>
          <w:rFonts w:ascii="Times New Roman" w:hAnsi="Times New Roman" w:cs="Times New Roman"/>
          <w:lang w:val="ro-RO"/>
        </w:rPr>
        <w:t>_____________</w:t>
      </w:r>
      <w:r w:rsidRPr="00875522">
        <w:rPr>
          <w:rFonts w:ascii="Times New Roman" w:hAnsi="Times New Roman" w:cs="Times New Roman"/>
          <w:lang w:val="ro-RO"/>
        </w:rPr>
        <w:t>, pentru constituirea corpului naţional de experţi în management educaţional</w:t>
      </w:r>
    </w:p>
    <w:tbl>
      <w:tblPr>
        <w:tblStyle w:val="TableGrid"/>
        <w:tblW w:w="0" w:type="auto"/>
        <w:tblLook w:val="04A0" w:firstRow="1" w:lastRow="0" w:firstColumn="1" w:lastColumn="0" w:noHBand="0" w:noVBand="1"/>
      </w:tblPr>
      <w:tblGrid>
        <w:gridCol w:w="1012"/>
        <w:gridCol w:w="1229"/>
        <w:gridCol w:w="1496"/>
        <w:gridCol w:w="1154"/>
        <w:gridCol w:w="1283"/>
        <w:gridCol w:w="1102"/>
        <w:gridCol w:w="1124"/>
        <w:gridCol w:w="1176"/>
      </w:tblGrid>
      <w:tr w:rsidR="008E3B76" w:rsidRPr="00875522" w:rsidTr="008E3B76">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Nr. crt.</w:t>
            </w:r>
          </w:p>
        </w:tc>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Numele şi prenumele</w:t>
            </w:r>
          </w:p>
        </w:tc>
        <w:tc>
          <w:tcPr>
            <w:tcW w:w="1197" w:type="dxa"/>
          </w:tcPr>
          <w:p w:rsidR="008E3B76" w:rsidRPr="00875522" w:rsidRDefault="008E3B76" w:rsidP="00A303F8">
            <w:pPr>
              <w:pStyle w:val="Default"/>
              <w:jc w:val="center"/>
              <w:rPr>
                <w:rFonts w:ascii="Times New Roman" w:hAnsi="Times New Roman" w:cs="Times New Roman"/>
                <w:color w:val="auto"/>
                <w:lang w:val="ro-RO"/>
              </w:rPr>
            </w:pPr>
            <w:r w:rsidRPr="00875522">
              <w:rPr>
                <w:rFonts w:ascii="Times New Roman" w:hAnsi="Times New Roman" w:cs="Times New Roman"/>
                <w:color w:val="auto"/>
                <w:lang w:val="ro-RO"/>
              </w:rPr>
              <w:t>Specializarea</w:t>
            </w:r>
          </w:p>
        </w:tc>
        <w:tc>
          <w:tcPr>
            <w:tcW w:w="1197" w:type="dxa"/>
          </w:tcPr>
          <w:p w:rsidR="008E3B76" w:rsidRPr="00875522" w:rsidRDefault="008E3B76" w:rsidP="00A303F8">
            <w:pPr>
              <w:pStyle w:val="Default"/>
              <w:jc w:val="center"/>
              <w:rPr>
                <w:rFonts w:ascii="Times New Roman" w:hAnsi="Times New Roman" w:cs="Times New Roman"/>
                <w:color w:val="auto"/>
                <w:lang w:val="ro-RO"/>
              </w:rPr>
            </w:pPr>
            <w:r w:rsidRPr="00875522">
              <w:rPr>
                <w:rFonts w:ascii="Times New Roman" w:hAnsi="Times New Roman" w:cs="Times New Roman"/>
                <w:color w:val="auto"/>
                <w:lang w:val="ro-RO"/>
              </w:rPr>
              <w:t>Gradul didactic/ titlul ştiinţific de doctor</w:t>
            </w:r>
          </w:p>
        </w:tc>
        <w:tc>
          <w:tcPr>
            <w:tcW w:w="1197" w:type="dxa"/>
          </w:tcPr>
          <w:p w:rsidR="008E3B76" w:rsidRPr="00875522" w:rsidRDefault="008E3B76" w:rsidP="00A303F8">
            <w:pPr>
              <w:pStyle w:val="Default"/>
              <w:jc w:val="center"/>
              <w:rPr>
                <w:rFonts w:ascii="Times New Roman" w:hAnsi="Times New Roman" w:cs="Times New Roman"/>
                <w:color w:val="auto"/>
                <w:lang w:val="ro-RO"/>
              </w:rPr>
            </w:pPr>
            <w:r w:rsidRPr="00875522">
              <w:rPr>
                <w:rFonts w:ascii="Times New Roman" w:hAnsi="Times New Roman" w:cs="Times New Roman"/>
                <w:color w:val="auto"/>
                <w:lang w:val="ro-RO"/>
              </w:rPr>
              <w:t>Unitatea de învăţământ unde este titular</w:t>
            </w:r>
          </w:p>
        </w:tc>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Locul de muncă</w:t>
            </w:r>
          </w:p>
        </w:tc>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Funcţia</w:t>
            </w:r>
          </w:p>
        </w:tc>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Punctajul obţinut</w:t>
            </w:r>
          </w:p>
        </w:tc>
      </w:tr>
      <w:tr w:rsidR="008E3B76" w:rsidRPr="00875522" w:rsidTr="008E3B76">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1</w:t>
            </w: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r>
      <w:tr w:rsidR="008E3B76" w:rsidRPr="00875522" w:rsidTr="008E3B76">
        <w:tc>
          <w:tcPr>
            <w:tcW w:w="1197" w:type="dxa"/>
          </w:tcPr>
          <w:p w:rsidR="008E3B76" w:rsidRPr="00875522" w:rsidRDefault="008E3B76" w:rsidP="00A303F8">
            <w:pPr>
              <w:pStyle w:val="Default"/>
              <w:jc w:val="center"/>
              <w:rPr>
                <w:rFonts w:ascii="Times New Roman" w:hAnsi="Times New Roman" w:cs="Times New Roman"/>
                <w:lang w:val="ro-RO"/>
              </w:rPr>
            </w:pPr>
            <w:r w:rsidRPr="00875522">
              <w:rPr>
                <w:rFonts w:ascii="Times New Roman" w:hAnsi="Times New Roman" w:cs="Times New Roman"/>
                <w:lang w:val="ro-RO"/>
              </w:rPr>
              <w:t>2</w:t>
            </w: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c>
          <w:tcPr>
            <w:tcW w:w="1197" w:type="dxa"/>
          </w:tcPr>
          <w:p w:rsidR="008E3B76" w:rsidRPr="00875522" w:rsidRDefault="008E3B76" w:rsidP="00A303F8">
            <w:pPr>
              <w:pStyle w:val="Default"/>
              <w:jc w:val="center"/>
              <w:rPr>
                <w:rFonts w:ascii="Times New Roman" w:hAnsi="Times New Roman" w:cs="Times New Roman"/>
                <w:lang w:val="ro-RO"/>
              </w:rPr>
            </w:pPr>
          </w:p>
        </w:tc>
      </w:tr>
    </w:tbl>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Inspector şcolar general, </w:t>
      </w:r>
    </w:p>
    <w:p w:rsidR="006F752C" w:rsidRDefault="00F63AB8" w:rsidP="00A303F8">
      <w:pPr>
        <w:pStyle w:val="Default"/>
        <w:jc w:val="both"/>
        <w:rPr>
          <w:rFonts w:ascii="Times New Roman" w:hAnsi="Times New Roman" w:cs="Times New Roman"/>
          <w:lang w:val="ro-RO"/>
        </w:rPr>
      </w:pPr>
      <w:r w:rsidRPr="00875522">
        <w:rPr>
          <w:rFonts w:ascii="Times New Roman" w:hAnsi="Times New Roman" w:cs="Times New Roman"/>
          <w:lang w:val="ro-RO"/>
        </w:rPr>
        <w:t>____________________</w:t>
      </w:r>
      <w:r w:rsidR="006F752C" w:rsidRPr="00875522">
        <w:rPr>
          <w:rFonts w:ascii="Times New Roman" w:hAnsi="Times New Roman" w:cs="Times New Roman"/>
          <w:lang w:val="ro-RO"/>
        </w:rPr>
        <w:t xml:space="preserve"> </w:t>
      </w:r>
    </w:p>
    <w:p w:rsidR="00E275F2" w:rsidRPr="00875522" w:rsidRDefault="00E275F2" w:rsidP="00A303F8">
      <w:pPr>
        <w:pStyle w:val="Default"/>
        <w:jc w:val="both"/>
        <w:rPr>
          <w:rFonts w:ascii="Times New Roman" w:hAnsi="Times New Roman" w:cs="Times New Roman"/>
          <w:lang w:val="ro-RO"/>
        </w:rPr>
      </w:pPr>
    </w:p>
    <w:p w:rsidR="004F5E97" w:rsidRPr="00875522" w:rsidRDefault="004F5E97" w:rsidP="00A303F8">
      <w:pPr>
        <w:pStyle w:val="Default"/>
        <w:jc w:val="center"/>
        <w:rPr>
          <w:rFonts w:ascii="Times New Roman" w:hAnsi="Times New Roman" w:cs="Times New Roman"/>
          <w:b/>
          <w:lang w:val="ro-RO"/>
        </w:rPr>
      </w:pPr>
    </w:p>
    <w:p w:rsidR="006F752C" w:rsidRPr="00875522" w:rsidRDefault="006F752C" w:rsidP="00A303F8">
      <w:pPr>
        <w:pStyle w:val="Default"/>
        <w:jc w:val="center"/>
        <w:rPr>
          <w:rFonts w:ascii="Times New Roman" w:hAnsi="Times New Roman" w:cs="Times New Roman"/>
          <w:b/>
          <w:color w:val="215868" w:themeColor="accent5" w:themeShade="80"/>
          <w:lang w:val="ro-RO"/>
        </w:rPr>
      </w:pPr>
      <w:r w:rsidRPr="00875522">
        <w:rPr>
          <w:rFonts w:ascii="Times New Roman" w:hAnsi="Times New Roman" w:cs="Times New Roman"/>
          <w:b/>
          <w:color w:val="215868" w:themeColor="accent5" w:themeShade="80"/>
          <w:lang w:val="ro-RO"/>
        </w:rPr>
        <w:t>ANEXA 7</w:t>
      </w:r>
      <w:r w:rsidR="00235325" w:rsidRPr="00875522">
        <w:rPr>
          <w:rFonts w:ascii="Times New Roman" w:hAnsi="Times New Roman" w:cs="Times New Roman"/>
          <w:b/>
          <w:color w:val="215868" w:themeColor="accent5" w:themeShade="80"/>
          <w:lang w:val="ro-RO"/>
        </w:rPr>
        <w:t xml:space="preserve"> </w:t>
      </w:r>
      <w:r w:rsidRPr="00875522">
        <w:rPr>
          <w:rFonts w:ascii="Times New Roman" w:hAnsi="Times New Roman" w:cs="Times New Roman"/>
          <w:b/>
          <w:color w:val="215868" w:themeColor="accent5" w:themeShade="80"/>
          <w:lang w:val="ro-RO"/>
        </w:rPr>
        <w:t>la metodologie</w:t>
      </w:r>
    </w:p>
    <w:p w:rsidR="006F752C" w:rsidRPr="00875522" w:rsidRDefault="006F752C" w:rsidP="00A303F8">
      <w:pPr>
        <w:pStyle w:val="Default"/>
        <w:jc w:val="center"/>
        <w:rPr>
          <w:rFonts w:ascii="Times New Roman" w:hAnsi="Times New Roman" w:cs="Times New Roman"/>
          <w:b/>
          <w:lang w:val="ro-RO"/>
        </w:rPr>
      </w:pPr>
      <w:r w:rsidRPr="00875522">
        <w:rPr>
          <w:rFonts w:ascii="Times New Roman" w:hAnsi="Times New Roman" w:cs="Times New Roman"/>
          <w:b/>
          <w:lang w:val="ro-RO"/>
        </w:rPr>
        <w:t>- model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MINISTERUL EDUCAŢIEI, CERCETĂRII, TINERETULUI ŞI SPORTULUI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Direcţia generală management, resurse umane şi reţea şcolară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REGISTRUL NAŢIONAL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 xml:space="preserve">al experţilor în management educaţional </w:t>
      </w:r>
    </w:p>
    <w:p w:rsidR="006F752C" w:rsidRPr="00875522" w:rsidRDefault="006F752C" w:rsidP="00A303F8">
      <w:pPr>
        <w:pStyle w:val="Default"/>
        <w:jc w:val="both"/>
        <w:rPr>
          <w:rFonts w:ascii="Times New Roman" w:hAnsi="Times New Roman" w:cs="Times New Roman"/>
          <w:lang w:val="ro-RO"/>
        </w:rPr>
      </w:pPr>
      <w:r w:rsidRPr="00875522">
        <w:rPr>
          <w:rFonts w:ascii="Times New Roman" w:hAnsi="Times New Roman" w:cs="Times New Roman"/>
          <w:lang w:val="ro-RO"/>
        </w:rPr>
        <w:t>Judeţul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418"/>
        <w:gridCol w:w="1417"/>
        <w:gridCol w:w="1326"/>
        <w:gridCol w:w="1509"/>
        <w:gridCol w:w="931"/>
        <w:gridCol w:w="1195"/>
      </w:tblGrid>
      <w:tr w:rsidR="00DE72FF" w:rsidRPr="00875522" w:rsidTr="00DE72FF">
        <w:trPr>
          <w:trHeight w:val="517"/>
        </w:trPr>
        <w:tc>
          <w:tcPr>
            <w:tcW w:w="817" w:type="dxa"/>
            <w:vAlign w:val="center"/>
          </w:tcPr>
          <w:p w:rsidR="00DE72FF" w:rsidRPr="00875522" w:rsidRDefault="00DE72FF" w:rsidP="00A303F8">
            <w:pPr>
              <w:widowControl w:val="0"/>
              <w:tabs>
                <w:tab w:val="left" w:pos="8203"/>
                <w:tab w:val="left" w:pos="8863"/>
                <w:tab w:val="left" w:pos="10843"/>
              </w:tabs>
              <w:autoSpaceDE w:val="0"/>
              <w:autoSpaceDN w:val="0"/>
              <w:adjustRightInd w:val="0"/>
              <w:spacing w:after="0" w:line="240" w:lineRule="auto"/>
              <w:jc w:val="center"/>
              <w:rPr>
                <w:rFonts w:ascii="Times New Roman" w:hAnsi="Times New Roman"/>
                <w:color w:val="000000"/>
                <w:spacing w:val="-3"/>
                <w:sz w:val="24"/>
                <w:szCs w:val="24"/>
              </w:rPr>
            </w:pPr>
            <w:r w:rsidRPr="00875522">
              <w:rPr>
                <w:rFonts w:ascii="Times New Roman" w:hAnsi="Times New Roman"/>
                <w:color w:val="000000"/>
                <w:spacing w:val="-3"/>
                <w:sz w:val="24"/>
                <w:szCs w:val="24"/>
              </w:rPr>
              <w:t>Nr crt.</w:t>
            </w:r>
          </w:p>
        </w:tc>
        <w:tc>
          <w:tcPr>
            <w:tcW w:w="1701"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3"/>
                <w:sz w:val="24"/>
                <w:szCs w:val="24"/>
              </w:rPr>
              <w:t>Numele şi prenumele</w:t>
            </w:r>
          </w:p>
        </w:tc>
        <w:tc>
          <w:tcPr>
            <w:tcW w:w="1418" w:type="dxa"/>
            <w:vAlign w:val="center"/>
          </w:tcPr>
          <w:p w:rsidR="00DE72FF" w:rsidRPr="00875522" w:rsidRDefault="00B70CD7" w:rsidP="00A303F8">
            <w:pPr>
              <w:widowControl w:val="0"/>
              <w:autoSpaceDE w:val="0"/>
              <w:autoSpaceDN w:val="0"/>
              <w:adjustRightInd w:val="0"/>
              <w:spacing w:after="0" w:line="240" w:lineRule="auto"/>
              <w:jc w:val="center"/>
              <w:rPr>
                <w:rFonts w:ascii="Times New Roman" w:hAnsi="Times New Roman"/>
                <w:spacing w:val="-3"/>
                <w:sz w:val="24"/>
                <w:szCs w:val="24"/>
              </w:rPr>
            </w:pPr>
            <w:r w:rsidRPr="00875522">
              <w:rPr>
                <w:rFonts w:ascii="Times New Roman" w:hAnsi="Times New Roman"/>
                <w:spacing w:val="-3"/>
                <w:sz w:val="24"/>
                <w:szCs w:val="24"/>
              </w:rPr>
              <w:t>Speciali</w:t>
            </w:r>
            <w:r w:rsidR="00DE72FF" w:rsidRPr="00875522">
              <w:rPr>
                <w:rFonts w:ascii="Times New Roman" w:hAnsi="Times New Roman"/>
                <w:spacing w:val="-3"/>
                <w:sz w:val="24"/>
                <w:szCs w:val="24"/>
              </w:rPr>
              <w:t>zarea</w:t>
            </w:r>
          </w:p>
        </w:tc>
        <w:tc>
          <w:tcPr>
            <w:tcW w:w="1417"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3"/>
                <w:sz w:val="24"/>
                <w:szCs w:val="24"/>
              </w:rPr>
              <w:t>Gradul didactic/ titlul ştiinţific de doctor</w:t>
            </w:r>
          </w:p>
        </w:tc>
        <w:tc>
          <w:tcPr>
            <w:tcW w:w="1326"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3"/>
                <w:sz w:val="24"/>
                <w:szCs w:val="24"/>
              </w:rPr>
            </w:pPr>
            <w:r w:rsidRPr="00875522">
              <w:rPr>
                <w:rFonts w:ascii="Times New Roman" w:hAnsi="Times New Roman"/>
                <w:spacing w:val="-3"/>
                <w:sz w:val="24"/>
                <w:szCs w:val="24"/>
              </w:rPr>
              <w:t>Instituţia/ unitatea de învăţământ unde este titular</w:t>
            </w:r>
          </w:p>
        </w:tc>
        <w:tc>
          <w:tcPr>
            <w:tcW w:w="1509"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3"/>
                <w:sz w:val="24"/>
                <w:szCs w:val="24"/>
              </w:rPr>
            </w:pPr>
            <w:r w:rsidRPr="00875522">
              <w:rPr>
                <w:rFonts w:ascii="Times New Roman" w:hAnsi="Times New Roman"/>
                <w:spacing w:val="-3"/>
                <w:sz w:val="24"/>
                <w:szCs w:val="24"/>
              </w:rPr>
              <w:t>Locul de muncă la data înscrierii</w:t>
            </w:r>
          </w:p>
        </w:tc>
        <w:tc>
          <w:tcPr>
            <w:tcW w:w="931"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2"/>
                <w:sz w:val="24"/>
                <w:szCs w:val="24"/>
              </w:rPr>
            </w:pPr>
            <w:r w:rsidRPr="00875522">
              <w:rPr>
                <w:rFonts w:ascii="Times New Roman" w:hAnsi="Times New Roman"/>
                <w:spacing w:val="-3"/>
                <w:sz w:val="24"/>
                <w:szCs w:val="24"/>
              </w:rPr>
              <w:t>Data înscrierii</w:t>
            </w:r>
          </w:p>
        </w:tc>
        <w:tc>
          <w:tcPr>
            <w:tcW w:w="1195"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spacing w:val="-3"/>
                <w:sz w:val="24"/>
                <w:szCs w:val="24"/>
              </w:rPr>
            </w:pPr>
            <w:r w:rsidRPr="00875522">
              <w:rPr>
                <w:rFonts w:ascii="Times New Roman" w:hAnsi="Times New Roman"/>
                <w:spacing w:val="-3"/>
                <w:sz w:val="24"/>
                <w:szCs w:val="24"/>
              </w:rPr>
              <w:t>Ordinul ministrului educaţiei</w:t>
            </w:r>
            <w:r w:rsidR="008743AA" w:rsidRPr="00875522">
              <w:rPr>
                <w:rFonts w:ascii="Times New Roman" w:hAnsi="Times New Roman"/>
                <w:spacing w:val="-3"/>
                <w:sz w:val="24"/>
                <w:szCs w:val="24"/>
              </w:rPr>
              <w:t xml:space="preserve">, cercetării, tineretului şi sportului </w:t>
            </w:r>
            <w:r w:rsidRPr="00875522">
              <w:rPr>
                <w:rFonts w:ascii="Times New Roman" w:hAnsi="Times New Roman"/>
                <w:spacing w:val="-3"/>
                <w:sz w:val="24"/>
                <w:szCs w:val="24"/>
              </w:rPr>
              <w:t>privind înscrierea</w:t>
            </w:r>
          </w:p>
        </w:tc>
      </w:tr>
      <w:tr w:rsidR="00DE72FF" w:rsidRPr="00875522" w:rsidTr="00DE72FF">
        <w:trPr>
          <w:trHeight w:val="251"/>
        </w:trPr>
        <w:tc>
          <w:tcPr>
            <w:tcW w:w="817" w:type="dxa"/>
          </w:tcPr>
          <w:p w:rsidR="00DE72FF" w:rsidRPr="00875522" w:rsidRDefault="00DE72FF" w:rsidP="00F63AB8">
            <w:pPr>
              <w:pStyle w:val="ListParagraph"/>
              <w:widowControl w:val="0"/>
              <w:numPr>
                <w:ilvl w:val="0"/>
                <w:numId w:val="2"/>
              </w:numPr>
              <w:autoSpaceDE w:val="0"/>
              <w:autoSpaceDN w:val="0"/>
              <w:adjustRightInd w:val="0"/>
              <w:spacing w:after="0" w:line="240" w:lineRule="auto"/>
              <w:rPr>
                <w:rFonts w:ascii="Times New Roman" w:hAnsi="Times New Roman"/>
                <w:color w:val="000000"/>
                <w:spacing w:val="-2"/>
                <w:sz w:val="24"/>
                <w:szCs w:val="24"/>
              </w:rPr>
            </w:pPr>
          </w:p>
        </w:tc>
        <w:tc>
          <w:tcPr>
            <w:tcW w:w="1701"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3"/>
                <w:sz w:val="24"/>
                <w:szCs w:val="24"/>
              </w:rPr>
            </w:pPr>
          </w:p>
        </w:tc>
        <w:tc>
          <w:tcPr>
            <w:tcW w:w="1418"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417"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326"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3"/>
                <w:sz w:val="24"/>
                <w:szCs w:val="24"/>
              </w:rPr>
            </w:pPr>
          </w:p>
        </w:tc>
        <w:tc>
          <w:tcPr>
            <w:tcW w:w="1509"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931"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195"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DE72FF" w:rsidRPr="00875522" w:rsidTr="00DE72FF">
        <w:trPr>
          <w:trHeight w:val="267"/>
        </w:trPr>
        <w:tc>
          <w:tcPr>
            <w:tcW w:w="817" w:type="dxa"/>
          </w:tcPr>
          <w:p w:rsidR="00DE72FF" w:rsidRPr="00875522" w:rsidRDefault="00DE72FF" w:rsidP="00A303F8">
            <w:pPr>
              <w:pStyle w:val="ListParagraph"/>
              <w:widowControl w:val="0"/>
              <w:numPr>
                <w:ilvl w:val="0"/>
                <w:numId w:val="2"/>
              </w:numPr>
              <w:autoSpaceDE w:val="0"/>
              <w:autoSpaceDN w:val="0"/>
              <w:adjustRightInd w:val="0"/>
              <w:spacing w:after="0" w:line="240" w:lineRule="auto"/>
              <w:rPr>
                <w:rFonts w:ascii="Times New Roman" w:hAnsi="Times New Roman"/>
                <w:color w:val="000000"/>
                <w:spacing w:val="-2"/>
                <w:sz w:val="24"/>
                <w:szCs w:val="24"/>
              </w:rPr>
            </w:pPr>
          </w:p>
        </w:tc>
        <w:tc>
          <w:tcPr>
            <w:tcW w:w="1701"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418"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417"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326"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509" w:type="dxa"/>
            <w:vAlign w:val="center"/>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3"/>
                <w:sz w:val="24"/>
                <w:szCs w:val="24"/>
              </w:rPr>
            </w:pPr>
          </w:p>
        </w:tc>
        <w:tc>
          <w:tcPr>
            <w:tcW w:w="931"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195"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r w:rsidR="00DE72FF" w:rsidRPr="00875522" w:rsidTr="00DE72FF">
        <w:trPr>
          <w:trHeight w:val="267"/>
        </w:trPr>
        <w:tc>
          <w:tcPr>
            <w:tcW w:w="817" w:type="dxa"/>
          </w:tcPr>
          <w:p w:rsidR="00DE72FF" w:rsidRPr="00875522" w:rsidRDefault="00DE72FF" w:rsidP="00A303F8">
            <w:pPr>
              <w:pStyle w:val="ListParagraph"/>
              <w:widowControl w:val="0"/>
              <w:numPr>
                <w:ilvl w:val="0"/>
                <w:numId w:val="2"/>
              </w:numPr>
              <w:autoSpaceDE w:val="0"/>
              <w:autoSpaceDN w:val="0"/>
              <w:adjustRightInd w:val="0"/>
              <w:spacing w:after="0" w:line="240" w:lineRule="auto"/>
              <w:rPr>
                <w:rFonts w:ascii="Times New Roman" w:hAnsi="Times New Roman"/>
                <w:color w:val="000000"/>
                <w:spacing w:val="-2"/>
                <w:sz w:val="24"/>
                <w:szCs w:val="24"/>
              </w:rPr>
            </w:pPr>
          </w:p>
        </w:tc>
        <w:tc>
          <w:tcPr>
            <w:tcW w:w="1701"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418"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417"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326"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509"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931"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c>
          <w:tcPr>
            <w:tcW w:w="1195" w:type="dxa"/>
          </w:tcPr>
          <w:p w:rsidR="00DE72FF" w:rsidRPr="00875522" w:rsidRDefault="00DE72FF" w:rsidP="00A303F8">
            <w:pPr>
              <w:widowControl w:val="0"/>
              <w:autoSpaceDE w:val="0"/>
              <w:autoSpaceDN w:val="0"/>
              <w:adjustRightInd w:val="0"/>
              <w:spacing w:after="0" w:line="240" w:lineRule="auto"/>
              <w:jc w:val="center"/>
              <w:rPr>
                <w:rFonts w:ascii="Times New Roman" w:hAnsi="Times New Roman"/>
                <w:color w:val="000000"/>
                <w:spacing w:val="-2"/>
                <w:sz w:val="24"/>
                <w:szCs w:val="24"/>
              </w:rPr>
            </w:pPr>
          </w:p>
        </w:tc>
      </w:tr>
    </w:tbl>
    <w:p w:rsidR="007A4E3A" w:rsidRPr="00875522" w:rsidRDefault="007A4E3A" w:rsidP="00A303F8">
      <w:pPr>
        <w:spacing w:after="0" w:line="240" w:lineRule="auto"/>
        <w:jc w:val="both"/>
        <w:rPr>
          <w:rFonts w:ascii="Times New Roman" w:hAnsi="Times New Roman"/>
          <w:sz w:val="24"/>
          <w:szCs w:val="24"/>
        </w:rPr>
      </w:pPr>
    </w:p>
    <w:sectPr w:rsidR="007A4E3A" w:rsidRPr="00875522" w:rsidSect="00E33007">
      <w:type w:val="continuous"/>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418"/>
    <w:multiLevelType w:val="hybridMultilevel"/>
    <w:tmpl w:val="16BC9C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7891266"/>
    <w:multiLevelType w:val="hybridMultilevel"/>
    <w:tmpl w:val="5672DD6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2C"/>
    <w:rsid w:val="00012B6E"/>
    <w:rsid w:val="000C219A"/>
    <w:rsid w:val="000C3DEB"/>
    <w:rsid w:val="000E3C09"/>
    <w:rsid w:val="000F3DAC"/>
    <w:rsid w:val="00127F44"/>
    <w:rsid w:val="001472CC"/>
    <w:rsid w:val="0015005D"/>
    <w:rsid w:val="00152102"/>
    <w:rsid w:val="001675F9"/>
    <w:rsid w:val="001717B7"/>
    <w:rsid w:val="0018550D"/>
    <w:rsid w:val="001B31F4"/>
    <w:rsid w:val="001B3CC4"/>
    <w:rsid w:val="001C058F"/>
    <w:rsid w:val="001C646D"/>
    <w:rsid w:val="001D2650"/>
    <w:rsid w:val="001D4B9C"/>
    <w:rsid w:val="001E78E9"/>
    <w:rsid w:val="00212209"/>
    <w:rsid w:val="002145B1"/>
    <w:rsid w:val="00235152"/>
    <w:rsid w:val="00235325"/>
    <w:rsid w:val="00263468"/>
    <w:rsid w:val="00270A74"/>
    <w:rsid w:val="00274982"/>
    <w:rsid w:val="0028352C"/>
    <w:rsid w:val="00293465"/>
    <w:rsid w:val="002A0219"/>
    <w:rsid w:val="002C2F4F"/>
    <w:rsid w:val="002D62B6"/>
    <w:rsid w:val="002F63CB"/>
    <w:rsid w:val="003248ED"/>
    <w:rsid w:val="00333F83"/>
    <w:rsid w:val="00351F8B"/>
    <w:rsid w:val="003649E5"/>
    <w:rsid w:val="0038277A"/>
    <w:rsid w:val="00393321"/>
    <w:rsid w:val="003D68CD"/>
    <w:rsid w:val="003D79A7"/>
    <w:rsid w:val="003E3DAB"/>
    <w:rsid w:val="003F14CA"/>
    <w:rsid w:val="003F21A3"/>
    <w:rsid w:val="003F26C1"/>
    <w:rsid w:val="003F2C33"/>
    <w:rsid w:val="003F3FC6"/>
    <w:rsid w:val="00437B97"/>
    <w:rsid w:val="00455F18"/>
    <w:rsid w:val="00470933"/>
    <w:rsid w:val="00485569"/>
    <w:rsid w:val="004A344D"/>
    <w:rsid w:val="004C7467"/>
    <w:rsid w:val="004D00F6"/>
    <w:rsid w:val="004E3948"/>
    <w:rsid w:val="004F5E97"/>
    <w:rsid w:val="00500725"/>
    <w:rsid w:val="00523487"/>
    <w:rsid w:val="005272AD"/>
    <w:rsid w:val="00536B0B"/>
    <w:rsid w:val="00556D47"/>
    <w:rsid w:val="005A25F9"/>
    <w:rsid w:val="005A657C"/>
    <w:rsid w:val="005D445E"/>
    <w:rsid w:val="005E7151"/>
    <w:rsid w:val="005F3690"/>
    <w:rsid w:val="00610B0B"/>
    <w:rsid w:val="00621199"/>
    <w:rsid w:val="00636CAF"/>
    <w:rsid w:val="006509D0"/>
    <w:rsid w:val="006809E8"/>
    <w:rsid w:val="00684500"/>
    <w:rsid w:val="00684B19"/>
    <w:rsid w:val="00690618"/>
    <w:rsid w:val="006969D0"/>
    <w:rsid w:val="006A2999"/>
    <w:rsid w:val="006B2C12"/>
    <w:rsid w:val="006B5A94"/>
    <w:rsid w:val="006E3B83"/>
    <w:rsid w:val="006E70C5"/>
    <w:rsid w:val="006F1AAE"/>
    <w:rsid w:val="006F752C"/>
    <w:rsid w:val="00711D9E"/>
    <w:rsid w:val="0072282D"/>
    <w:rsid w:val="007241E6"/>
    <w:rsid w:val="00761AB1"/>
    <w:rsid w:val="00771C48"/>
    <w:rsid w:val="0077415C"/>
    <w:rsid w:val="0078198C"/>
    <w:rsid w:val="007879FA"/>
    <w:rsid w:val="007A4E3A"/>
    <w:rsid w:val="007A6603"/>
    <w:rsid w:val="007A7EFE"/>
    <w:rsid w:val="007B2A39"/>
    <w:rsid w:val="007D5972"/>
    <w:rsid w:val="007D60E9"/>
    <w:rsid w:val="007E445F"/>
    <w:rsid w:val="007F131F"/>
    <w:rsid w:val="007F3DA6"/>
    <w:rsid w:val="008028E3"/>
    <w:rsid w:val="00826067"/>
    <w:rsid w:val="00831150"/>
    <w:rsid w:val="008342FC"/>
    <w:rsid w:val="00847606"/>
    <w:rsid w:val="0085080F"/>
    <w:rsid w:val="00851E0B"/>
    <w:rsid w:val="008743AA"/>
    <w:rsid w:val="00875522"/>
    <w:rsid w:val="00875A31"/>
    <w:rsid w:val="008A19F1"/>
    <w:rsid w:val="008A3EE5"/>
    <w:rsid w:val="008C7371"/>
    <w:rsid w:val="008D23A7"/>
    <w:rsid w:val="008E3B76"/>
    <w:rsid w:val="009057D2"/>
    <w:rsid w:val="009062D3"/>
    <w:rsid w:val="00907930"/>
    <w:rsid w:val="009103BC"/>
    <w:rsid w:val="00921372"/>
    <w:rsid w:val="00942AFC"/>
    <w:rsid w:val="00943D4F"/>
    <w:rsid w:val="00950A47"/>
    <w:rsid w:val="00953B79"/>
    <w:rsid w:val="00955094"/>
    <w:rsid w:val="009612C6"/>
    <w:rsid w:val="00964508"/>
    <w:rsid w:val="00964807"/>
    <w:rsid w:val="00971FE5"/>
    <w:rsid w:val="009836E2"/>
    <w:rsid w:val="009A2F94"/>
    <w:rsid w:val="009A7C0A"/>
    <w:rsid w:val="009C19EC"/>
    <w:rsid w:val="009F31D7"/>
    <w:rsid w:val="00A05544"/>
    <w:rsid w:val="00A07D3A"/>
    <w:rsid w:val="00A303F8"/>
    <w:rsid w:val="00A63485"/>
    <w:rsid w:val="00A80E5C"/>
    <w:rsid w:val="00AA24BC"/>
    <w:rsid w:val="00AA2735"/>
    <w:rsid w:val="00AD4959"/>
    <w:rsid w:val="00AE0ECF"/>
    <w:rsid w:val="00AF26B1"/>
    <w:rsid w:val="00AF64B6"/>
    <w:rsid w:val="00B11F31"/>
    <w:rsid w:val="00B17D56"/>
    <w:rsid w:val="00B35AA4"/>
    <w:rsid w:val="00B41BDA"/>
    <w:rsid w:val="00B463C3"/>
    <w:rsid w:val="00B52045"/>
    <w:rsid w:val="00B5635C"/>
    <w:rsid w:val="00B60106"/>
    <w:rsid w:val="00B60D03"/>
    <w:rsid w:val="00B70CD7"/>
    <w:rsid w:val="00B82AE7"/>
    <w:rsid w:val="00B868CB"/>
    <w:rsid w:val="00B96677"/>
    <w:rsid w:val="00BA5124"/>
    <w:rsid w:val="00BB1B26"/>
    <w:rsid w:val="00BD0A56"/>
    <w:rsid w:val="00BE4B68"/>
    <w:rsid w:val="00BF03DF"/>
    <w:rsid w:val="00BF12BA"/>
    <w:rsid w:val="00BF1FD9"/>
    <w:rsid w:val="00BF4271"/>
    <w:rsid w:val="00C11560"/>
    <w:rsid w:val="00C169A2"/>
    <w:rsid w:val="00C8010C"/>
    <w:rsid w:val="00CB3418"/>
    <w:rsid w:val="00CC35B4"/>
    <w:rsid w:val="00CE0A78"/>
    <w:rsid w:val="00CF4DBF"/>
    <w:rsid w:val="00CF4DD7"/>
    <w:rsid w:val="00CF6C7F"/>
    <w:rsid w:val="00D05606"/>
    <w:rsid w:val="00D1189C"/>
    <w:rsid w:val="00D21E13"/>
    <w:rsid w:val="00D6364A"/>
    <w:rsid w:val="00D76092"/>
    <w:rsid w:val="00D81A89"/>
    <w:rsid w:val="00D86055"/>
    <w:rsid w:val="00D922B9"/>
    <w:rsid w:val="00D92D80"/>
    <w:rsid w:val="00D9404E"/>
    <w:rsid w:val="00DE02B2"/>
    <w:rsid w:val="00DE3EF7"/>
    <w:rsid w:val="00DE72FF"/>
    <w:rsid w:val="00DE7773"/>
    <w:rsid w:val="00DF0A5A"/>
    <w:rsid w:val="00E05D0E"/>
    <w:rsid w:val="00E273E1"/>
    <w:rsid w:val="00E275F2"/>
    <w:rsid w:val="00E30485"/>
    <w:rsid w:val="00E56C70"/>
    <w:rsid w:val="00E85FFC"/>
    <w:rsid w:val="00EB0A7D"/>
    <w:rsid w:val="00EF0587"/>
    <w:rsid w:val="00EF4A5D"/>
    <w:rsid w:val="00F04D1F"/>
    <w:rsid w:val="00F14583"/>
    <w:rsid w:val="00F21E74"/>
    <w:rsid w:val="00F3465C"/>
    <w:rsid w:val="00F541DF"/>
    <w:rsid w:val="00F63AB8"/>
    <w:rsid w:val="00F709C9"/>
    <w:rsid w:val="00F80DF8"/>
    <w:rsid w:val="00F8795C"/>
    <w:rsid w:val="00F966F8"/>
    <w:rsid w:val="00FA141E"/>
    <w:rsid w:val="00FA350D"/>
    <w:rsid w:val="00FD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68"/>
    <w:rPr>
      <w:rFonts w:ascii="Calibri" w:eastAsia="Times New Roman" w:hAnsi="Calibri" w:cs="Times New Roman"/>
      <w:szCs w:val="22"/>
      <w:lang w:val="ro-RO" w:eastAsia="ro-RO"/>
    </w:rPr>
  </w:style>
  <w:style w:type="paragraph" w:styleId="Heading2">
    <w:name w:val="heading 2"/>
    <w:basedOn w:val="Normal"/>
    <w:link w:val="Heading2Char"/>
    <w:uiPriority w:val="9"/>
    <w:qFormat/>
    <w:rsid w:val="008A3EE5"/>
    <w:pPr>
      <w:spacing w:before="100" w:beforeAutospacing="1" w:after="100" w:afterAutospacing="1" w:line="240" w:lineRule="auto"/>
      <w:outlineLvl w:val="1"/>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52C"/>
    <w:pPr>
      <w:autoSpaceDE w:val="0"/>
      <w:autoSpaceDN w:val="0"/>
      <w:adjustRightInd w:val="0"/>
      <w:spacing w:after="0" w:line="240" w:lineRule="auto"/>
    </w:pPr>
    <w:rPr>
      <w:rFonts w:ascii="Calibri" w:hAnsi="Calibri" w:cs="Calibri"/>
      <w:color w:val="000000"/>
      <w:sz w:val="24"/>
    </w:rPr>
  </w:style>
  <w:style w:type="paragraph" w:styleId="ListParagraph">
    <w:name w:val="List Paragraph"/>
    <w:basedOn w:val="Normal"/>
    <w:uiPriority w:val="34"/>
    <w:qFormat/>
    <w:rsid w:val="00B82AE7"/>
    <w:pPr>
      <w:ind w:left="720"/>
      <w:contextualSpacing/>
    </w:pPr>
  </w:style>
  <w:style w:type="table" w:styleId="TableGrid">
    <w:name w:val="Table Grid"/>
    <w:basedOn w:val="TableNormal"/>
    <w:uiPriority w:val="59"/>
    <w:rsid w:val="000C21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A3EE5"/>
    <w:rPr>
      <w:rFonts w:eastAsia="Times New Roman" w:cs="Times New Roman"/>
      <w:b/>
      <w:bCs/>
      <w:sz w:val="36"/>
      <w:szCs w:val="3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68"/>
    <w:rPr>
      <w:rFonts w:ascii="Calibri" w:eastAsia="Times New Roman" w:hAnsi="Calibri" w:cs="Times New Roman"/>
      <w:szCs w:val="22"/>
      <w:lang w:val="ro-RO" w:eastAsia="ro-RO"/>
    </w:rPr>
  </w:style>
  <w:style w:type="paragraph" w:styleId="Heading2">
    <w:name w:val="heading 2"/>
    <w:basedOn w:val="Normal"/>
    <w:link w:val="Heading2Char"/>
    <w:uiPriority w:val="9"/>
    <w:qFormat/>
    <w:rsid w:val="008A3EE5"/>
    <w:pPr>
      <w:spacing w:before="100" w:beforeAutospacing="1" w:after="100" w:afterAutospacing="1" w:line="240" w:lineRule="auto"/>
      <w:outlineLvl w:val="1"/>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52C"/>
    <w:pPr>
      <w:autoSpaceDE w:val="0"/>
      <w:autoSpaceDN w:val="0"/>
      <w:adjustRightInd w:val="0"/>
      <w:spacing w:after="0" w:line="240" w:lineRule="auto"/>
    </w:pPr>
    <w:rPr>
      <w:rFonts w:ascii="Calibri" w:hAnsi="Calibri" w:cs="Calibri"/>
      <w:color w:val="000000"/>
      <w:sz w:val="24"/>
    </w:rPr>
  </w:style>
  <w:style w:type="paragraph" w:styleId="ListParagraph">
    <w:name w:val="List Paragraph"/>
    <w:basedOn w:val="Normal"/>
    <w:uiPriority w:val="34"/>
    <w:qFormat/>
    <w:rsid w:val="00B82AE7"/>
    <w:pPr>
      <w:ind w:left="720"/>
      <w:contextualSpacing/>
    </w:pPr>
  </w:style>
  <w:style w:type="table" w:styleId="TableGrid">
    <w:name w:val="Table Grid"/>
    <w:basedOn w:val="TableNormal"/>
    <w:uiPriority w:val="59"/>
    <w:rsid w:val="000C21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A3EE5"/>
    <w:rPr>
      <w:rFonts w:eastAsia="Times New Roman" w:cs="Times New Roman"/>
      <w:b/>
      <w:bCs/>
      <w:sz w:val="36"/>
      <w:szCs w:val="3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4618B-0A5B-4157-9EE6-229AD2B9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26158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Iudith</dc:creator>
  <cp:lastModifiedBy>Iudith</cp:lastModifiedBy>
  <cp:revision>2</cp:revision>
  <dcterms:created xsi:type="dcterms:W3CDTF">2015-09-25T09:05:00Z</dcterms:created>
  <dcterms:modified xsi:type="dcterms:W3CDTF">2015-09-25T09:05:00Z</dcterms:modified>
</cp:coreProperties>
</file>